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18" w:rsidRPr="00F11512" w:rsidRDefault="00077E18" w:rsidP="00077E18">
      <w:pPr>
        <w:ind w:left="2835"/>
        <w:rPr>
          <w:b/>
          <w:bCs/>
          <w:color w:val="000000" w:themeColor="text1"/>
        </w:rPr>
      </w:pPr>
      <w:r w:rsidRPr="00F11512">
        <w:rPr>
          <w:b/>
          <w:color w:val="000000" w:themeColor="text1"/>
        </w:rPr>
        <w:t xml:space="preserve">RECURSO. SEDUC. </w:t>
      </w:r>
      <w:r w:rsidR="00FD2426" w:rsidRPr="00F11512">
        <w:rPr>
          <w:b/>
          <w:color w:val="000000" w:themeColor="text1"/>
        </w:rPr>
        <w:t>DENÚNCIA</w:t>
      </w:r>
      <w:r w:rsidR="004D774C" w:rsidRPr="00F11512">
        <w:rPr>
          <w:b/>
          <w:color w:val="000000" w:themeColor="text1"/>
        </w:rPr>
        <w:t xml:space="preserve">. </w:t>
      </w:r>
      <w:r w:rsidR="004B4590" w:rsidRPr="00F11512">
        <w:rPr>
          <w:b/>
          <w:color w:val="000000" w:themeColor="text1"/>
        </w:rPr>
        <w:t xml:space="preserve">ORIENTAÇÃO AO INTERESSADO PARA BUSCAR A INFORMAÇÃO POR INTERMÉDIO DE DETERMINADO PROCEDIMENTO, INDICANDO OS PRAZOS E AS CONDIÇÕES PARA SUA UTILIZAÇÃO. </w:t>
      </w:r>
      <w:r w:rsidR="00FD2426" w:rsidRPr="00F11512">
        <w:rPr>
          <w:b/>
          <w:color w:val="000000" w:themeColor="text1"/>
        </w:rPr>
        <w:t xml:space="preserve">A mera discordância do interessado quanto ao mérito da informação fornecida ou a solicitação de adoção de outras </w:t>
      </w:r>
      <w:r w:rsidR="00130972" w:rsidRPr="00F11512">
        <w:rPr>
          <w:b/>
          <w:color w:val="000000" w:themeColor="text1"/>
        </w:rPr>
        <w:t>providências não se enquadra como solicitação de acesso à informação, refugindo à competência desta CMRI/RS (</w:t>
      </w:r>
      <w:proofErr w:type="spellStart"/>
      <w:r w:rsidR="00130972" w:rsidRPr="00F11512">
        <w:rPr>
          <w:b/>
          <w:color w:val="000000" w:themeColor="text1"/>
        </w:rPr>
        <w:t>arts</w:t>
      </w:r>
      <w:proofErr w:type="spellEnd"/>
      <w:r w:rsidR="00130972" w:rsidRPr="00F11512">
        <w:rPr>
          <w:b/>
          <w:color w:val="000000" w:themeColor="text1"/>
        </w:rPr>
        <w:t>. 22, inciso III, do Decreto Estadual nº 49.111/12 e 17, inciso I</w:t>
      </w:r>
      <w:r w:rsidR="00946C83" w:rsidRPr="00F11512">
        <w:rPr>
          <w:b/>
          <w:color w:val="000000" w:themeColor="text1"/>
        </w:rPr>
        <w:t>V</w:t>
      </w:r>
      <w:r w:rsidR="00130972" w:rsidRPr="00F11512">
        <w:rPr>
          <w:b/>
          <w:color w:val="000000" w:themeColor="text1"/>
        </w:rPr>
        <w:t xml:space="preserve">, do Decreto Estadual nº 51.111/2014). </w:t>
      </w:r>
      <w:r w:rsidR="00FD2426" w:rsidRPr="00F11512">
        <w:rPr>
          <w:b/>
          <w:color w:val="000000" w:themeColor="text1"/>
        </w:rPr>
        <w:t xml:space="preserve">Incidência da Súmula nº 03/CMRI/RS. </w:t>
      </w:r>
      <w:r w:rsidR="00130972" w:rsidRPr="00F11512">
        <w:rPr>
          <w:b/>
          <w:color w:val="000000" w:themeColor="text1"/>
        </w:rPr>
        <w:t>Atende à transparência a indicação do local e da forma pela qual a requerente poderá ter acesso à informação</w:t>
      </w:r>
      <w:r w:rsidRPr="00F11512">
        <w:rPr>
          <w:b/>
          <w:color w:val="000000" w:themeColor="text1"/>
        </w:rPr>
        <w:t xml:space="preserve"> </w:t>
      </w:r>
      <w:r w:rsidR="00130972" w:rsidRPr="00F11512">
        <w:rPr>
          <w:b/>
          <w:color w:val="000000" w:themeColor="text1"/>
        </w:rPr>
        <w:t>(a</w:t>
      </w:r>
      <w:r w:rsidRPr="00F11512">
        <w:rPr>
          <w:b/>
          <w:color w:val="000000" w:themeColor="text1"/>
        </w:rPr>
        <w:t>rt. 9º, § 6º, do Decreto Estadual nº 49.111/2012</w:t>
      </w:r>
      <w:r w:rsidR="00130972" w:rsidRPr="00F11512">
        <w:rPr>
          <w:b/>
          <w:color w:val="000000" w:themeColor="text1"/>
        </w:rPr>
        <w:t>)</w:t>
      </w:r>
      <w:r w:rsidRPr="00F11512">
        <w:rPr>
          <w:b/>
          <w:color w:val="000000" w:themeColor="text1"/>
        </w:rPr>
        <w:t xml:space="preserve">. RECURSO </w:t>
      </w:r>
      <w:r w:rsidR="00FD2426" w:rsidRPr="00F11512">
        <w:rPr>
          <w:b/>
          <w:color w:val="000000" w:themeColor="text1"/>
        </w:rPr>
        <w:t xml:space="preserve">NÃO </w:t>
      </w:r>
      <w:r w:rsidR="00130972" w:rsidRPr="00F11512">
        <w:rPr>
          <w:b/>
          <w:color w:val="000000" w:themeColor="text1"/>
        </w:rPr>
        <w:t>CONHECIDO</w:t>
      </w:r>
      <w:r w:rsidRPr="00F11512">
        <w:rPr>
          <w:b/>
          <w:bCs/>
          <w:color w:val="000000" w:themeColor="text1"/>
        </w:rPr>
        <w:t>.</w:t>
      </w:r>
    </w:p>
    <w:p w:rsidR="00830390" w:rsidRPr="00F11512" w:rsidRDefault="00830390" w:rsidP="00830390">
      <w:pPr>
        <w:rPr>
          <w:color w:val="000000" w:themeColor="text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830390" w:rsidRPr="00F11512">
        <w:tc>
          <w:tcPr>
            <w:tcW w:w="4322" w:type="dxa"/>
          </w:tcPr>
          <w:p w:rsidR="00830390" w:rsidRPr="00F11512" w:rsidRDefault="0063788A" w:rsidP="00830390">
            <w:pPr>
              <w:pStyle w:val="DadosCadastrais"/>
              <w:rPr>
                <w:color w:val="000000" w:themeColor="text1"/>
              </w:rPr>
            </w:pPr>
            <w:r w:rsidRPr="00F11512">
              <w:rPr>
                <w:color w:val="000000" w:themeColor="text1"/>
              </w:rPr>
              <w:t>RECURSO</w:t>
            </w:r>
          </w:p>
          <w:p w:rsidR="00830390" w:rsidRPr="00F11512" w:rsidRDefault="00830390" w:rsidP="00830390">
            <w:pPr>
              <w:pStyle w:val="DadosCadastrais"/>
              <w:rPr>
                <w:color w:val="000000" w:themeColor="text1"/>
              </w:rPr>
            </w:pPr>
          </w:p>
        </w:tc>
        <w:tc>
          <w:tcPr>
            <w:tcW w:w="4322" w:type="dxa"/>
          </w:tcPr>
          <w:p w:rsidR="00830390" w:rsidRPr="00F11512" w:rsidRDefault="00830390" w:rsidP="00830390">
            <w:pPr>
              <w:pStyle w:val="DadosCadastrais"/>
              <w:jc w:val="right"/>
              <w:rPr>
                <w:color w:val="000000" w:themeColor="text1"/>
              </w:rPr>
            </w:pPr>
          </w:p>
        </w:tc>
      </w:tr>
      <w:tr w:rsidR="00830390" w:rsidRPr="00F11512">
        <w:tc>
          <w:tcPr>
            <w:tcW w:w="4322" w:type="dxa"/>
          </w:tcPr>
          <w:p w:rsidR="00830390" w:rsidRPr="00F11512" w:rsidRDefault="0063788A" w:rsidP="00830390">
            <w:pPr>
              <w:pStyle w:val="DadosCadastrais"/>
              <w:rPr>
                <w:color w:val="000000" w:themeColor="text1"/>
              </w:rPr>
            </w:pPr>
            <w:r w:rsidRPr="00F11512">
              <w:rPr>
                <w:color w:val="000000" w:themeColor="text1"/>
              </w:rPr>
              <w:t xml:space="preserve">DEMANDA </w:t>
            </w:r>
            <w:r w:rsidR="00830390" w:rsidRPr="00F11512">
              <w:rPr>
                <w:color w:val="000000" w:themeColor="text1"/>
              </w:rPr>
              <w:t xml:space="preserve">Nº </w:t>
            </w:r>
            <w:r w:rsidR="00B34180" w:rsidRPr="00F11512">
              <w:rPr>
                <w:color w:val="000000" w:themeColor="text1"/>
              </w:rPr>
              <w:t>22.</w:t>
            </w:r>
            <w:r w:rsidR="00F05C45" w:rsidRPr="00F11512">
              <w:rPr>
                <w:color w:val="000000" w:themeColor="text1"/>
              </w:rPr>
              <w:t>322</w:t>
            </w:r>
          </w:p>
          <w:p w:rsidR="00830390" w:rsidRPr="00F11512" w:rsidRDefault="00830390" w:rsidP="00830390">
            <w:pPr>
              <w:pStyle w:val="DadosCadastrais"/>
              <w:rPr>
                <w:color w:val="000000" w:themeColor="text1"/>
              </w:rPr>
            </w:pPr>
          </w:p>
        </w:tc>
        <w:tc>
          <w:tcPr>
            <w:tcW w:w="4322" w:type="dxa"/>
          </w:tcPr>
          <w:p w:rsidR="00830390" w:rsidRPr="00F11512" w:rsidRDefault="00763E78" w:rsidP="009D18DA">
            <w:pPr>
              <w:pStyle w:val="DadosCadastrais"/>
              <w:jc w:val="right"/>
              <w:rPr>
                <w:color w:val="000000" w:themeColor="text1"/>
              </w:rPr>
            </w:pPr>
            <w:r w:rsidRPr="00F11512">
              <w:rPr>
                <w:color w:val="000000" w:themeColor="text1"/>
              </w:rPr>
              <w:t xml:space="preserve">            </w:t>
            </w:r>
            <w:r w:rsidR="00F6656F" w:rsidRPr="00F11512">
              <w:rPr>
                <w:color w:val="000000" w:themeColor="text1"/>
              </w:rPr>
              <w:t xml:space="preserve">                                      </w:t>
            </w:r>
            <w:r w:rsidR="004136BB" w:rsidRPr="00F11512">
              <w:rPr>
                <w:color w:val="000000" w:themeColor="text1"/>
              </w:rPr>
              <w:t>SEDUC</w:t>
            </w:r>
          </w:p>
          <w:p w:rsidR="009D18DA" w:rsidRPr="00F11512" w:rsidRDefault="009D18DA" w:rsidP="009D18DA">
            <w:pPr>
              <w:pStyle w:val="DadosCadastrais"/>
              <w:jc w:val="right"/>
              <w:rPr>
                <w:color w:val="000000" w:themeColor="text1"/>
              </w:rPr>
            </w:pPr>
          </w:p>
        </w:tc>
      </w:tr>
      <w:tr w:rsidR="00830390" w:rsidRPr="00F11512">
        <w:tc>
          <w:tcPr>
            <w:tcW w:w="4322" w:type="dxa"/>
          </w:tcPr>
          <w:p w:rsidR="00830390" w:rsidRPr="00F11512" w:rsidRDefault="005373D3" w:rsidP="00830390">
            <w:pPr>
              <w:pStyle w:val="DadosCadastrais"/>
              <w:rPr>
                <w:color w:val="000000" w:themeColor="text1"/>
              </w:rPr>
            </w:pPr>
            <w:r w:rsidRPr="00F11512">
              <w:rPr>
                <w:color w:val="000000" w:themeColor="text1"/>
              </w:rPr>
              <w:t>FABIANA SMITH</w:t>
            </w:r>
          </w:p>
          <w:p w:rsidR="00830390" w:rsidRPr="00F11512" w:rsidRDefault="00830390" w:rsidP="00830390">
            <w:pPr>
              <w:pStyle w:val="DadosCadastrais"/>
              <w:rPr>
                <w:color w:val="000000" w:themeColor="text1"/>
              </w:rPr>
            </w:pPr>
          </w:p>
        </w:tc>
        <w:tc>
          <w:tcPr>
            <w:tcW w:w="4322" w:type="dxa"/>
          </w:tcPr>
          <w:p w:rsidR="00830390" w:rsidRPr="00F11512" w:rsidRDefault="0063788A" w:rsidP="00C7765B">
            <w:pPr>
              <w:pStyle w:val="DadosCadastrais"/>
              <w:jc w:val="right"/>
              <w:rPr>
                <w:color w:val="000000" w:themeColor="text1"/>
              </w:rPr>
            </w:pPr>
            <w:r w:rsidRPr="00F11512">
              <w:rPr>
                <w:color w:val="000000" w:themeColor="text1"/>
              </w:rPr>
              <w:t>RECORRENTE</w:t>
            </w:r>
          </w:p>
        </w:tc>
      </w:tr>
      <w:tr w:rsidR="00830390" w:rsidRPr="00F11512">
        <w:tc>
          <w:tcPr>
            <w:tcW w:w="4322" w:type="dxa"/>
          </w:tcPr>
          <w:p w:rsidR="00830390" w:rsidRPr="00F11512" w:rsidRDefault="00830390" w:rsidP="00830390">
            <w:pPr>
              <w:pStyle w:val="DadosCadastrais"/>
              <w:rPr>
                <w:color w:val="000000" w:themeColor="text1"/>
              </w:rPr>
            </w:pPr>
          </w:p>
        </w:tc>
        <w:tc>
          <w:tcPr>
            <w:tcW w:w="4322" w:type="dxa"/>
          </w:tcPr>
          <w:p w:rsidR="00830390" w:rsidRPr="00F11512" w:rsidRDefault="00830390" w:rsidP="00830390">
            <w:pPr>
              <w:pStyle w:val="DadosCadastrais"/>
              <w:jc w:val="right"/>
              <w:rPr>
                <w:color w:val="000000" w:themeColor="text1"/>
              </w:rPr>
            </w:pPr>
          </w:p>
        </w:tc>
      </w:tr>
    </w:tbl>
    <w:p w:rsidR="00313D4D" w:rsidRPr="00F11512" w:rsidRDefault="00313D4D" w:rsidP="00830390">
      <w:pPr>
        <w:rPr>
          <w:color w:val="000000" w:themeColor="text1"/>
        </w:rPr>
      </w:pPr>
    </w:p>
    <w:p w:rsidR="00830390" w:rsidRPr="00F11512" w:rsidRDefault="0063788A" w:rsidP="00830390">
      <w:pPr>
        <w:pStyle w:val="TtuloPrincipal"/>
        <w:rPr>
          <w:color w:val="000000" w:themeColor="text1"/>
        </w:rPr>
      </w:pPr>
      <w:r w:rsidRPr="00F11512">
        <w:rPr>
          <w:color w:val="000000" w:themeColor="text1"/>
        </w:rPr>
        <w:t>DECISÃO</w:t>
      </w:r>
    </w:p>
    <w:p w:rsidR="00830390" w:rsidRPr="00F11512" w:rsidRDefault="0063788A" w:rsidP="00830390">
      <w:pPr>
        <w:pStyle w:val="PargrafoNormal"/>
        <w:rPr>
          <w:color w:val="000000" w:themeColor="text1"/>
        </w:rPr>
      </w:pPr>
      <w:r w:rsidRPr="00F11512">
        <w:rPr>
          <w:color w:val="000000" w:themeColor="text1"/>
        </w:rPr>
        <w:t>Vista, relatada</w:t>
      </w:r>
      <w:r w:rsidR="00830390" w:rsidRPr="00F11512">
        <w:rPr>
          <w:color w:val="000000" w:themeColor="text1"/>
        </w:rPr>
        <w:t xml:space="preserve"> e discutid</w:t>
      </w:r>
      <w:r w:rsidRPr="00F11512">
        <w:rPr>
          <w:color w:val="000000" w:themeColor="text1"/>
        </w:rPr>
        <w:t>a</w:t>
      </w:r>
      <w:r w:rsidR="00830390" w:rsidRPr="00F11512">
        <w:rPr>
          <w:color w:val="000000" w:themeColor="text1"/>
        </w:rPr>
        <w:t xml:space="preserve"> </w:t>
      </w:r>
      <w:r w:rsidRPr="00F11512">
        <w:rPr>
          <w:color w:val="000000" w:themeColor="text1"/>
        </w:rPr>
        <w:t>a</w:t>
      </w:r>
      <w:r w:rsidR="00830390" w:rsidRPr="00F11512">
        <w:rPr>
          <w:color w:val="000000" w:themeColor="text1"/>
        </w:rPr>
        <w:t xml:space="preserve"> </w:t>
      </w:r>
      <w:r w:rsidRPr="00F11512">
        <w:rPr>
          <w:color w:val="000000" w:themeColor="text1"/>
        </w:rPr>
        <w:t>demanda</w:t>
      </w:r>
      <w:r w:rsidR="00830390" w:rsidRPr="00F11512">
        <w:rPr>
          <w:color w:val="000000" w:themeColor="text1"/>
        </w:rPr>
        <w:t xml:space="preserve">. </w:t>
      </w:r>
    </w:p>
    <w:p w:rsidR="00830390" w:rsidRPr="00F11512" w:rsidRDefault="00830390" w:rsidP="00830390">
      <w:pPr>
        <w:pStyle w:val="PargrafoNormal"/>
        <w:rPr>
          <w:color w:val="000000" w:themeColor="text1"/>
        </w:rPr>
      </w:pPr>
      <w:r w:rsidRPr="00F11512">
        <w:rPr>
          <w:color w:val="000000" w:themeColor="text1"/>
        </w:rPr>
        <w:t xml:space="preserve">Acordam os integrantes da </w:t>
      </w:r>
      <w:r w:rsidR="0063788A" w:rsidRPr="00F11512">
        <w:rPr>
          <w:color w:val="000000" w:themeColor="text1"/>
        </w:rPr>
        <w:t>Comissão Mista de Reavaliação de Informações – CMRI/RS</w:t>
      </w:r>
      <w:r w:rsidRPr="00F11512">
        <w:rPr>
          <w:color w:val="000000" w:themeColor="text1"/>
        </w:rPr>
        <w:t xml:space="preserve">, </w:t>
      </w:r>
      <w:r w:rsidR="0063788A" w:rsidRPr="00F11512">
        <w:rPr>
          <w:color w:val="000000" w:themeColor="text1"/>
        </w:rPr>
        <w:t xml:space="preserve">por </w:t>
      </w:r>
      <w:r w:rsidR="00F6656F" w:rsidRPr="00F11512">
        <w:rPr>
          <w:color w:val="000000" w:themeColor="text1"/>
        </w:rPr>
        <w:t>unanimidade</w:t>
      </w:r>
      <w:r w:rsidR="00A167CD" w:rsidRPr="00F11512">
        <w:rPr>
          <w:color w:val="000000" w:themeColor="text1"/>
        </w:rPr>
        <w:t xml:space="preserve">, </w:t>
      </w:r>
      <w:r w:rsidRPr="00F11512">
        <w:rPr>
          <w:color w:val="000000" w:themeColor="text1"/>
        </w:rPr>
        <w:t xml:space="preserve">em </w:t>
      </w:r>
      <w:r w:rsidR="006738BC" w:rsidRPr="00F11512">
        <w:rPr>
          <w:color w:val="000000" w:themeColor="text1"/>
        </w:rPr>
        <w:t xml:space="preserve">não </w:t>
      </w:r>
      <w:r w:rsidR="00F40A22" w:rsidRPr="00F11512">
        <w:rPr>
          <w:color w:val="000000" w:themeColor="text1"/>
        </w:rPr>
        <w:t>conhecer do recurso</w:t>
      </w:r>
      <w:r w:rsidRPr="00F11512">
        <w:rPr>
          <w:color w:val="000000" w:themeColor="text1"/>
        </w:rPr>
        <w:t>.</w:t>
      </w:r>
    </w:p>
    <w:p w:rsidR="00F05C45" w:rsidRPr="00F11512" w:rsidRDefault="00F05C45" w:rsidP="00F05C45">
      <w:pPr>
        <w:pStyle w:val="PargrafoNormal"/>
        <w:spacing w:after="0"/>
        <w:rPr>
          <w:color w:val="000000" w:themeColor="text1"/>
        </w:rPr>
      </w:pPr>
      <w:r w:rsidRPr="00F11512">
        <w:rPr>
          <w:color w:val="000000" w:themeColor="text1"/>
        </w:rPr>
        <w:t xml:space="preserve">Participaram do julgamento, além do signatário, os representantes da Procuradoria-Geral do Estado, da Subchefia de Ética, Controle Público e Transparência da Secretaria da Casa Civil/RS; da Secretaria de Governança e Gestão Estratégica; da Secretaria da Educação; da Secretaria da Segurança Pública; da Secretaria da Fazenda/Contadoria e Auditoria-Geral do Estado; da </w:t>
      </w:r>
      <w:r w:rsidRPr="00F11512">
        <w:rPr>
          <w:color w:val="000000" w:themeColor="text1"/>
        </w:rPr>
        <w:lastRenderedPageBreak/>
        <w:t xml:space="preserve">Secretaria de Planejamento, Orçamento e Gestão/Arquivo Público do Estado; e da Secretaria da Saúde. </w:t>
      </w:r>
    </w:p>
    <w:p w:rsidR="002A3739" w:rsidRPr="00F11512" w:rsidRDefault="002A3739" w:rsidP="002A3739">
      <w:pPr>
        <w:pStyle w:val="PargrafoNormal"/>
        <w:ind w:firstLine="0"/>
        <w:rPr>
          <w:color w:val="000000" w:themeColor="text1"/>
        </w:rPr>
      </w:pPr>
    </w:p>
    <w:p w:rsidR="00830390" w:rsidRPr="00F11512" w:rsidRDefault="00F6656F" w:rsidP="00534B43">
      <w:pPr>
        <w:pStyle w:val="PargrafoNormal"/>
        <w:ind w:firstLine="0"/>
        <w:jc w:val="center"/>
        <w:rPr>
          <w:color w:val="000000" w:themeColor="text1"/>
        </w:rPr>
      </w:pPr>
      <w:r w:rsidRPr="00F11512">
        <w:rPr>
          <w:color w:val="000000" w:themeColor="text1"/>
        </w:rPr>
        <w:t xml:space="preserve">Porto Alegre, </w:t>
      </w:r>
      <w:r w:rsidR="006738BC" w:rsidRPr="00F11512">
        <w:rPr>
          <w:color w:val="000000" w:themeColor="text1"/>
        </w:rPr>
        <w:t>16</w:t>
      </w:r>
      <w:r w:rsidR="00BF7BDE" w:rsidRPr="00F11512">
        <w:rPr>
          <w:color w:val="000000" w:themeColor="text1"/>
        </w:rPr>
        <w:t xml:space="preserve"> de </w:t>
      </w:r>
      <w:r w:rsidR="006738BC" w:rsidRPr="00F11512">
        <w:rPr>
          <w:color w:val="000000" w:themeColor="text1"/>
        </w:rPr>
        <w:t>julho</w:t>
      </w:r>
      <w:r w:rsidR="00BF7BDE" w:rsidRPr="00F11512">
        <w:rPr>
          <w:color w:val="000000" w:themeColor="text1"/>
        </w:rPr>
        <w:t xml:space="preserve"> de 201</w:t>
      </w:r>
      <w:r w:rsidR="006738BC" w:rsidRPr="00F11512">
        <w:rPr>
          <w:color w:val="000000" w:themeColor="text1"/>
        </w:rPr>
        <w:t>9</w:t>
      </w:r>
      <w:r w:rsidR="00830390" w:rsidRPr="00F11512">
        <w:rPr>
          <w:color w:val="000000" w:themeColor="text1"/>
        </w:rPr>
        <w:t>.</w:t>
      </w:r>
    </w:p>
    <w:p w:rsidR="00D15B18" w:rsidRPr="00F11512" w:rsidRDefault="00D15B18" w:rsidP="00F05C45">
      <w:pPr>
        <w:pStyle w:val="PargrafoNormal"/>
        <w:ind w:firstLine="0"/>
        <w:jc w:val="center"/>
        <w:rPr>
          <w:b/>
          <w:color w:val="000000" w:themeColor="text1"/>
        </w:rPr>
      </w:pPr>
    </w:p>
    <w:p w:rsidR="00154331" w:rsidRPr="00F11512" w:rsidRDefault="00F05C45" w:rsidP="00F05C45">
      <w:pPr>
        <w:pStyle w:val="PargrafoNormal"/>
        <w:spacing w:after="0" w:line="240" w:lineRule="auto"/>
        <w:ind w:firstLine="0"/>
        <w:jc w:val="center"/>
        <w:rPr>
          <w:b/>
          <w:color w:val="000000" w:themeColor="text1"/>
        </w:rPr>
      </w:pPr>
      <w:r w:rsidRPr="00F11512">
        <w:rPr>
          <w:b/>
          <w:color w:val="000000" w:themeColor="text1"/>
        </w:rPr>
        <w:t>Secretaria da Justiça, Cidadania e Direitos Humanos,</w:t>
      </w:r>
    </w:p>
    <w:p w:rsidR="00830390" w:rsidRPr="00F11512" w:rsidRDefault="00BF7BDE" w:rsidP="00F05C45">
      <w:pPr>
        <w:pStyle w:val="PargrafoNormal"/>
        <w:spacing w:after="0" w:line="240" w:lineRule="auto"/>
        <w:ind w:firstLine="0"/>
        <w:jc w:val="center"/>
        <w:rPr>
          <w:b/>
          <w:color w:val="000000" w:themeColor="text1"/>
        </w:rPr>
      </w:pPr>
      <w:r w:rsidRPr="00F11512">
        <w:rPr>
          <w:b/>
          <w:color w:val="000000" w:themeColor="text1"/>
        </w:rPr>
        <w:t>Relator</w:t>
      </w:r>
    </w:p>
    <w:p w:rsidR="00BE572D" w:rsidRPr="00F11512" w:rsidRDefault="00BE572D" w:rsidP="00830390">
      <w:pPr>
        <w:pStyle w:val="TtuloPrincipal"/>
        <w:keepNext w:val="0"/>
        <w:rPr>
          <w:color w:val="000000" w:themeColor="text1"/>
        </w:rPr>
      </w:pPr>
    </w:p>
    <w:p w:rsidR="00830390" w:rsidRPr="00F11512" w:rsidRDefault="00830390" w:rsidP="00830390">
      <w:pPr>
        <w:pStyle w:val="TtuloPrincipal"/>
        <w:keepNext w:val="0"/>
        <w:rPr>
          <w:color w:val="000000" w:themeColor="text1"/>
        </w:rPr>
      </w:pPr>
      <w:r w:rsidRPr="00F11512">
        <w:rPr>
          <w:color w:val="000000" w:themeColor="text1"/>
        </w:rPr>
        <w:t>RELATÓRIO</w:t>
      </w:r>
    </w:p>
    <w:p w:rsidR="00BF7BDE" w:rsidRPr="00F11512" w:rsidRDefault="00BF7BDE" w:rsidP="00BF7BDE">
      <w:pPr>
        <w:pStyle w:val="NomeJulgadorPadro"/>
        <w:rPr>
          <w:color w:val="000000" w:themeColor="text1"/>
          <w:u w:val="single"/>
        </w:rPr>
      </w:pPr>
    </w:p>
    <w:p w:rsidR="006C4298" w:rsidRPr="00F11512" w:rsidRDefault="009B5609" w:rsidP="006C4298">
      <w:pPr>
        <w:pStyle w:val="NomeJulgadorPadro"/>
        <w:rPr>
          <w:b w:val="0"/>
          <w:caps w:val="0"/>
          <w:color w:val="000000" w:themeColor="text1"/>
          <w:u w:val="single"/>
        </w:rPr>
      </w:pPr>
      <w:r w:rsidRPr="00F11512">
        <w:rPr>
          <w:color w:val="000000" w:themeColor="text1"/>
          <w:u w:val="single"/>
        </w:rPr>
        <w:t>s</w:t>
      </w:r>
      <w:r w:rsidR="00F05C45" w:rsidRPr="00F11512">
        <w:rPr>
          <w:color w:val="000000" w:themeColor="text1"/>
          <w:u w:val="single"/>
        </w:rPr>
        <w:t>JCDH</w:t>
      </w:r>
      <w:r w:rsidR="00BF7BDE" w:rsidRPr="00F11512">
        <w:rPr>
          <w:color w:val="000000" w:themeColor="text1"/>
          <w:u w:val="single"/>
        </w:rPr>
        <w:t xml:space="preserve"> (RElATOR)</w:t>
      </w:r>
      <w:r w:rsidR="00BF7BDE" w:rsidRPr="00F11512">
        <w:rPr>
          <w:b w:val="0"/>
          <w:caps w:val="0"/>
          <w:color w:val="000000" w:themeColor="text1"/>
          <w:u w:val="single"/>
        </w:rPr>
        <w:t xml:space="preserve"> </w:t>
      </w:r>
      <w:r w:rsidR="009940B8" w:rsidRPr="00F11512">
        <w:rPr>
          <w:b w:val="0"/>
          <w:caps w:val="0"/>
          <w:color w:val="000000" w:themeColor="text1"/>
          <w:u w:val="single"/>
        </w:rPr>
        <w:t>-</w:t>
      </w:r>
    </w:p>
    <w:p w:rsidR="00840BD4" w:rsidRPr="00F11512" w:rsidRDefault="00840BD4" w:rsidP="006C4298">
      <w:pPr>
        <w:pStyle w:val="NomeJulgadorPadro"/>
        <w:rPr>
          <w:b w:val="0"/>
          <w:caps w:val="0"/>
          <w:color w:val="000000" w:themeColor="text1"/>
          <w:u w:val="single"/>
        </w:rPr>
      </w:pPr>
    </w:p>
    <w:p w:rsidR="00F05C45" w:rsidRPr="00F11512" w:rsidRDefault="00EE7509" w:rsidP="00EE7509">
      <w:pPr>
        <w:spacing w:line="360" w:lineRule="auto"/>
        <w:ind w:firstLine="1418"/>
        <w:rPr>
          <w:color w:val="000000" w:themeColor="text1"/>
        </w:rPr>
      </w:pPr>
      <w:r w:rsidRPr="00F11512">
        <w:rPr>
          <w:color w:val="000000" w:themeColor="text1"/>
        </w:rPr>
        <w:t>Trata-se de pedido apre</w:t>
      </w:r>
      <w:r w:rsidR="002A3739" w:rsidRPr="00F11512">
        <w:rPr>
          <w:color w:val="000000" w:themeColor="text1"/>
        </w:rPr>
        <w:t xml:space="preserve">sentado </w:t>
      </w:r>
      <w:r w:rsidR="00FC1047" w:rsidRPr="00F11512">
        <w:rPr>
          <w:color w:val="000000" w:themeColor="text1"/>
        </w:rPr>
        <w:t>por Fabiana Smith, em 26</w:t>
      </w:r>
      <w:r w:rsidRPr="00F11512">
        <w:rPr>
          <w:color w:val="000000" w:themeColor="text1"/>
        </w:rPr>
        <w:t>/0</w:t>
      </w:r>
      <w:r w:rsidR="009C0277" w:rsidRPr="00F11512">
        <w:rPr>
          <w:color w:val="000000" w:themeColor="text1"/>
        </w:rPr>
        <w:t>3</w:t>
      </w:r>
      <w:r w:rsidRPr="00F11512">
        <w:rPr>
          <w:color w:val="000000" w:themeColor="text1"/>
        </w:rPr>
        <w:t>/201</w:t>
      </w:r>
      <w:r w:rsidR="009C0277" w:rsidRPr="00F11512">
        <w:rPr>
          <w:color w:val="000000" w:themeColor="text1"/>
        </w:rPr>
        <w:t>9</w:t>
      </w:r>
      <w:r w:rsidR="00F05C45" w:rsidRPr="00F11512">
        <w:rPr>
          <w:color w:val="000000" w:themeColor="text1"/>
        </w:rPr>
        <w:t>, conforme segue:</w:t>
      </w:r>
    </w:p>
    <w:p w:rsidR="00F05C45" w:rsidRPr="00F11512" w:rsidRDefault="00F05C45" w:rsidP="00EE7509">
      <w:pPr>
        <w:spacing w:line="360" w:lineRule="auto"/>
        <w:ind w:firstLine="1418"/>
        <w:rPr>
          <w:color w:val="000000" w:themeColor="text1"/>
        </w:rPr>
      </w:pPr>
    </w:p>
    <w:p w:rsidR="00F05C45" w:rsidRPr="00F11512" w:rsidRDefault="00F05C45" w:rsidP="00F05C45">
      <w:pPr>
        <w:ind w:left="1418"/>
        <w:rPr>
          <w:color w:val="000000" w:themeColor="text1"/>
          <w:sz w:val="22"/>
          <w:szCs w:val="22"/>
        </w:rPr>
      </w:pPr>
      <w:r w:rsidRPr="00F11512">
        <w:rPr>
          <w:color w:val="000000" w:themeColor="text1"/>
          <w:sz w:val="22"/>
          <w:szCs w:val="22"/>
          <w:shd w:val="clear" w:color="auto" w:fill="FFFFFF"/>
        </w:rPr>
        <w:t xml:space="preserve">“Peço a seguinte informação. Referente </w:t>
      </w:r>
      <w:proofErr w:type="gramStart"/>
      <w:r w:rsidRPr="00F11512">
        <w:rPr>
          <w:color w:val="000000" w:themeColor="text1"/>
          <w:sz w:val="22"/>
          <w:szCs w:val="22"/>
          <w:shd w:val="clear" w:color="auto" w:fill="FFFFFF"/>
        </w:rPr>
        <w:t>a</w:t>
      </w:r>
      <w:proofErr w:type="gramEnd"/>
      <w:r w:rsidRPr="00F11512">
        <w:rPr>
          <w:color w:val="000000" w:themeColor="text1"/>
          <w:sz w:val="22"/>
          <w:szCs w:val="22"/>
          <w:shd w:val="clear" w:color="auto" w:fill="FFFFFF"/>
        </w:rPr>
        <w:t xml:space="preserve"> entidade pública SECRETARIA DA EDUCACAO – SEDUC CNPJ 92.941.681/0001-00 peço cópia das atas dos anos de 2014, 2015, 2016, 2017 e 2018 do inventário e dos atos designatórios, devidamente autenticadas pelo presidente da comissão, que foram enviadas à seccional da CAGE (Administração Direta) ou ao setor contábil (Administração Indireta), bem como ao respectivo ordenador de despesa, o qual, no caso de constatadas divergências ou inconsistências, tiveram que adotar as devidas providências para apurar o ocorrido. Se, ao contrário, restar evidenciado que não foram adotadas todas as providências pertinentes e recomendáveis, de forma tempestiva, contribuindo tal fato para a perda patrimonial, caberá o devido ressarcimento do bem pelos responsáveis. Sendo assim, peço cópia das devidas providência tomada pelos detentores da carga patrimonial, ou, ainda, pelo ordenador de despesa. Desde já agradeço.” (sic)</w:t>
      </w:r>
    </w:p>
    <w:p w:rsidR="00F05C45" w:rsidRPr="00F11512" w:rsidRDefault="00F05C45" w:rsidP="00EE7509">
      <w:pPr>
        <w:spacing w:line="360" w:lineRule="auto"/>
        <w:ind w:firstLine="1418"/>
        <w:rPr>
          <w:color w:val="000000" w:themeColor="text1"/>
        </w:rPr>
      </w:pPr>
    </w:p>
    <w:p w:rsidR="00EE7509" w:rsidRPr="00F11512" w:rsidRDefault="00EE7509" w:rsidP="00EE7509">
      <w:pPr>
        <w:spacing w:line="360" w:lineRule="auto"/>
        <w:ind w:firstLine="1418"/>
        <w:rPr>
          <w:color w:val="000000" w:themeColor="text1"/>
        </w:rPr>
      </w:pPr>
    </w:p>
    <w:p w:rsidR="008A462D" w:rsidRPr="00F11512" w:rsidRDefault="00EE7509" w:rsidP="008A462D">
      <w:pPr>
        <w:spacing w:line="360" w:lineRule="auto"/>
        <w:ind w:firstLine="1418"/>
        <w:rPr>
          <w:color w:val="000000" w:themeColor="text1"/>
          <w:sz w:val="22"/>
          <w:szCs w:val="22"/>
        </w:rPr>
      </w:pPr>
      <w:r w:rsidRPr="00F11512">
        <w:rPr>
          <w:color w:val="000000" w:themeColor="text1"/>
          <w:sz w:val="22"/>
          <w:szCs w:val="22"/>
        </w:rPr>
        <w:lastRenderedPageBreak/>
        <w:t>A demanda f</w:t>
      </w:r>
      <w:r w:rsidR="00FC1047" w:rsidRPr="00F11512">
        <w:rPr>
          <w:color w:val="000000" w:themeColor="text1"/>
          <w:sz w:val="22"/>
          <w:szCs w:val="22"/>
        </w:rPr>
        <w:t>oi respondida pelo órgão em</w:t>
      </w:r>
      <w:r w:rsidR="00FC1047" w:rsidRPr="00F11512">
        <w:rPr>
          <w:b/>
          <w:color w:val="000000" w:themeColor="text1"/>
          <w:sz w:val="22"/>
          <w:szCs w:val="22"/>
        </w:rPr>
        <w:t xml:space="preserve"> </w:t>
      </w:r>
      <w:r w:rsidR="009C0277" w:rsidRPr="00F11512">
        <w:rPr>
          <w:b/>
          <w:color w:val="000000" w:themeColor="text1"/>
          <w:sz w:val="22"/>
          <w:szCs w:val="22"/>
        </w:rPr>
        <w:t>03</w:t>
      </w:r>
      <w:r w:rsidR="00FC1047" w:rsidRPr="00F11512">
        <w:rPr>
          <w:b/>
          <w:color w:val="000000" w:themeColor="text1"/>
          <w:sz w:val="22"/>
          <w:szCs w:val="22"/>
        </w:rPr>
        <w:t>/</w:t>
      </w:r>
      <w:r w:rsidRPr="00F11512">
        <w:rPr>
          <w:b/>
          <w:color w:val="000000" w:themeColor="text1"/>
          <w:sz w:val="22"/>
          <w:szCs w:val="22"/>
        </w:rPr>
        <w:t>0</w:t>
      </w:r>
      <w:r w:rsidR="009C0277" w:rsidRPr="00F11512">
        <w:rPr>
          <w:b/>
          <w:color w:val="000000" w:themeColor="text1"/>
          <w:sz w:val="22"/>
          <w:szCs w:val="22"/>
        </w:rPr>
        <w:t>5</w:t>
      </w:r>
      <w:r w:rsidRPr="00F11512">
        <w:rPr>
          <w:b/>
          <w:color w:val="000000" w:themeColor="text1"/>
          <w:sz w:val="22"/>
          <w:szCs w:val="22"/>
        </w:rPr>
        <w:t>/201</w:t>
      </w:r>
      <w:r w:rsidR="009C0277" w:rsidRPr="00F11512">
        <w:rPr>
          <w:b/>
          <w:color w:val="000000" w:themeColor="text1"/>
          <w:sz w:val="22"/>
          <w:szCs w:val="22"/>
        </w:rPr>
        <w:t>9</w:t>
      </w:r>
      <w:r w:rsidRPr="00F11512">
        <w:rPr>
          <w:color w:val="000000" w:themeColor="text1"/>
          <w:sz w:val="22"/>
          <w:szCs w:val="22"/>
        </w:rPr>
        <w:t xml:space="preserve">, </w:t>
      </w:r>
      <w:r w:rsidR="009C0277" w:rsidRPr="00F11512">
        <w:rPr>
          <w:b/>
          <w:color w:val="000000" w:themeColor="text1"/>
          <w:sz w:val="22"/>
          <w:szCs w:val="22"/>
          <w:u w:val="single"/>
        </w:rPr>
        <w:t xml:space="preserve">com </w:t>
      </w:r>
      <w:proofErr w:type="gramStart"/>
      <w:r w:rsidR="009C0277" w:rsidRPr="00F11512">
        <w:rPr>
          <w:b/>
          <w:color w:val="000000" w:themeColor="text1"/>
          <w:sz w:val="22"/>
          <w:szCs w:val="22"/>
          <w:u w:val="single"/>
        </w:rPr>
        <w:t>8</w:t>
      </w:r>
      <w:proofErr w:type="gramEnd"/>
      <w:r w:rsidR="009C0277" w:rsidRPr="00F11512">
        <w:rPr>
          <w:b/>
          <w:color w:val="000000" w:themeColor="text1"/>
          <w:sz w:val="22"/>
          <w:szCs w:val="22"/>
          <w:u w:val="single"/>
        </w:rPr>
        <w:t xml:space="preserve"> dias de atraso</w:t>
      </w:r>
      <w:r w:rsidR="009C0277" w:rsidRPr="00F11512">
        <w:rPr>
          <w:color w:val="000000" w:themeColor="text1"/>
          <w:sz w:val="22"/>
          <w:szCs w:val="22"/>
        </w:rPr>
        <w:t xml:space="preserve">, </w:t>
      </w:r>
      <w:r w:rsidR="008A462D" w:rsidRPr="00F11512">
        <w:rPr>
          <w:color w:val="000000" w:themeColor="text1"/>
          <w:sz w:val="22"/>
          <w:szCs w:val="22"/>
        </w:rPr>
        <w:t>conforme segue:</w:t>
      </w:r>
    </w:p>
    <w:p w:rsidR="00F05C45" w:rsidRPr="00F11512" w:rsidRDefault="00F05C45" w:rsidP="008A462D">
      <w:pPr>
        <w:spacing w:line="360" w:lineRule="auto"/>
        <w:ind w:firstLine="1418"/>
        <w:rPr>
          <w:color w:val="000000" w:themeColor="text1"/>
          <w:sz w:val="22"/>
          <w:szCs w:val="22"/>
        </w:rPr>
      </w:pPr>
    </w:p>
    <w:p w:rsidR="00F05C45" w:rsidRPr="00F11512" w:rsidRDefault="00F05C45" w:rsidP="00F05C45">
      <w:pPr>
        <w:shd w:val="clear" w:color="auto" w:fill="FFFFFF"/>
        <w:ind w:left="1418"/>
        <w:rPr>
          <w:color w:val="000000" w:themeColor="text1"/>
          <w:sz w:val="22"/>
          <w:szCs w:val="22"/>
        </w:rPr>
      </w:pPr>
      <w:r w:rsidRPr="00F11512">
        <w:rPr>
          <w:color w:val="000000" w:themeColor="text1"/>
          <w:sz w:val="22"/>
          <w:szCs w:val="22"/>
        </w:rPr>
        <w:t>Relativo ao seu pedido de informação ao Governo do Estado do Rio Grande do Sul</w:t>
      </w:r>
      <w:proofErr w:type="gramStart"/>
      <w:r w:rsidRPr="00F11512">
        <w:rPr>
          <w:color w:val="000000" w:themeColor="text1"/>
          <w:sz w:val="22"/>
          <w:szCs w:val="22"/>
        </w:rPr>
        <w:t>, vimos</w:t>
      </w:r>
      <w:proofErr w:type="gramEnd"/>
      <w:r w:rsidRPr="00F11512">
        <w:rPr>
          <w:color w:val="000000" w:themeColor="text1"/>
          <w:sz w:val="22"/>
          <w:szCs w:val="22"/>
        </w:rPr>
        <w:t xml:space="preserve"> através deste informar que os referidos documentos estão disponíveis para o acesso da requerente no Departamento de Logística e Suprimentos. Salientamos que a requerente poderá realizar as cópias que achar conveniente e informamos que, conforme as Leis nº 6.750/74 e 7.329/79, as cópias são de custo do requerente. Sugerimos que faça contato prévio com a servidora Raquel </w:t>
      </w:r>
      <w:proofErr w:type="spellStart"/>
      <w:r w:rsidRPr="00F11512">
        <w:rPr>
          <w:color w:val="000000" w:themeColor="text1"/>
          <w:sz w:val="22"/>
          <w:szCs w:val="22"/>
        </w:rPr>
        <w:t>Dimer</w:t>
      </w:r>
      <w:proofErr w:type="spellEnd"/>
      <w:r w:rsidRPr="00F11512">
        <w:rPr>
          <w:color w:val="000000" w:themeColor="text1"/>
          <w:sz w:val="22"/>
          <w:szCs w:val="22"/>
        </w:rPr>
        <w:t xml:space="preserve"> da Rocha, pelo e-mail: raquel-rocha@seduc.rs.gov.br ou telefone 3288-4953, das 8h30 às 12h e das 13h30 às 18h.</w:t>
      </w:r>
    </w:p>
    <w:p w:rsidR="00840BD4" w:rsidRPr="00F11512" w:rsidRDefault="00840BD4" w:rsidP="00F05C45">
      <w:pPr>
        <w:spacing w:line="360" w:lineRule="auto"/>
        <w:rPr>
          <w:color w:val="000000" w:themeColor="text1"/>
        </w:rPr>
      </w:pPr>
    </w:p>
    <w:p w:rsidR="00034CD4" w:rsidRPr="00F11512" w:rsidRDefault="00EE7509" w:rsidP="00034CD4">
      <w:pPr>
        <w:spacing w:line="360" w:lineRule="auto"/>
        <w:ind w:firstLine="1418"/>
        <w:rPr>
          <w:color w:val="000000" w:themeColor="text1"/>
        </w:rPr>
      </w:pPr>
      <w:r w:rsidRPr="00F11512">
        <w:rPr>
          <w:color w:val="000000" w:themeColor="text1"/>
        </w:rPr>
        <w:t>Em pedido</w:t>
      </w:r>
      <w:r w:rsidR="00FC1047" w:rsidRPr="00F11512">
        <w:rPr>
          <w:color w:val="000000" w:themeColor="text1"/>
        </w:rPr>
        <w:t xml:space="preserve"> de reexame, datado de </w:t>
      </w:r>
      <w:r w:rsidR="009C0277" w:rsidRPr="00F11512">
        <w:rPr>
          <w:color w:val="000000" w:themeColor="text1"/>
        </w:rPr>
        <w:t>13</w:t>
      </w:r>
      <w:r w:rsidR="00FC1047" w:rsidRPr="00F11512">
        <w:rPr>
          <w:color w:val="000000" w:themeColor="text1"/>
        </w:rPr>
        <w:t>/0</w:t>
      </w:r>
      <w:r w:rsidR="009C0277" w:rsidRPr="00F11512">
        <w:rPr>
          <w:color w:val="000000" w:themeColor="text1"/>
        </w:rPr>
        <w:t>5</w:t>
      </w:r>
      <w:r w:rsidR="00FC1047" w:rsidRPr="00F11512">
        <w:rPr>
          <w:color w:val="000000" w:themeColor="text1"/>
        </w:rPr>
        <w:t>/201</w:t>
      </w:r>
      <w:r w:rsidR="009C0277" w:rsidRPr="00F11512">
        <w:rPr>
          <w:color w:val="000000" w:themeColor="text1"/>
        </w:rPr>
        <w:t>9</w:t>
      </w:r>
      <w:r w:rsidR="00FC1047" w:rsidRPr="00F11512">
        <w:rPr>
          <w:color w:val="000000" w:themeColor="text1"/>
        </w:rPr>
        <w:t>, a requerente afirma</w:t>
      </w:r>
      <w:r w:rsidR="00034CD4" w:rsidRPr="00F11512">
        <w:rPr>
          <w:color w:val="000000" w:themeColor="text1"/>
        </w:rPr>
        <w:t xml:space="preserve"> o que segue: “</w:t>
      </w:r>
      <w:r w:rsidR="00034CD4" w:rsidRPr="00F11512">
        <w:rPr>
          <w:i/>
          <w:color w:val="000000" w:themeColor="text1"/>
          <w:shd w:val="clear" w:color="auto" w:fill="FFFFFF"/>
        </w:rPr>
        <w:t xml:space="preserve">Até a presente data a SEDUC não entregou a demanda. Após numeras tentativas telefônicas (sem sucesso) </w:t>
      </w:r>
      <w:proofErr w:type="gramStart"/>
      <w:r w:rsidR="00034CD4" w:rsidRPr="00F11512">
        <w:rPr>
          <w:i/>
          <w:color w:val="000000" w:themeColor="text1"/>
          <w:shd w:val="clear" w:color="auto" w:fill="FFFFFF"/>
        </w:rPr>
        <w:t>e e</w:t>
      </w:r>
      <w:proofErr w:type="gramEnd"/>
      <w:r w:rsidR="00034CD4" w:rsidRPr="00F11512">
        <w:rPr>
          <w:i/>
          <w:color w:val="000000" w:themeColor="text1"/>
          <w:shd w:val="clear" w:color="auto" w:fill="FFFFFF"/>
        </w:rPr>
        <w:t>-mais enviados (tenho os e-mails para comprovar) não houve qualquer atendimento. (...)”</w:t>
      </w:r>
      <w:r w:rsidR="00034CD4" w:rsidRPr="00F11512">
        <w:rPr>
          <w:color w:val="000000" w:themeColor="text1"/>
          <w:shd w:val="clear" w:color="auto" w:fill="FFFFFF"/>
        </w:rPr>
        <w:t xml:space="preserve"> (sic)</w:t>
      </w:r>
    </w:p>
    <w:p w:rsidR="00EE7509" w:rsidRPr="00F11512" w:rsidRDefault="00EE7509" w:rsidP="00EE7509">
      <w:pPr>
        <w:spacing w:line="360" w:lineRule="auto"/>
        <w:ind w:firstLine="1418"/>
        <w:rPr>
          <w:color w:val="000000" w:themeColor="text1"/>
        </w:rPr>
      </w:pPr>
      <w:r w:rsidRPr="00F11512">
        <w:rPr>
          <w:color w:val="000000" w:themeColor="text1"/>
        </w:rPr>
        <w:t xml:space="preserve">Em resposta ao reexame, </w:t>
      </w:r>
      <w:r w:rsidR="00FC1047" w:rsidRPr="00F11512">
        <w:rPr>
          <w:color w:val="000000" w:themeColor="text1"/>
        </w:rPr>
        <w:t xml:space="preserve">datada de </w:t>
      </w:r>
      <w:r w:rsidR="00F20B19" w:rsidRPr="00F11512">
        <w:rPr>
          <w:color w:val="000000" w:themeColor="text1"/>
        </w:rPr>
        <w:t>23</w:t>
      </w:r>
      <w:r w:rsidR="00FC1047" w:rsidRPr="00F11512">
        <w:rPr>
          <w:color w:val="000000" w:themeColor="text1"/>
        </w:rPr>
        <w:t>/0</w:t>
      </w:r>
      <w:r w:rsidR="00F20B19" w:rsidRPr="00F11512">
        <w:rPr>
          <w:color w:val="000000" w:themeColor="text1"/>
        </w:rPr>
        <w:t>5</w:t>
      </w:r>
      <w:r w:rsidR="00FC1047" w:rsidRPr="00F11512">
        <w:rPr>
          <w:color w:val="000000" w:themeColor="text1"/>
        </w:rPr>
        <w:t>/201</w:t>
      </w:r>
      <w:r w:rsidR="00F20B19" w:rsidRPr="00F11512">
        <w:rPr>
          <w:color w:val="000000" w:themeColor="text1"/>
        </w:rPr>
        <w:t>9</w:t>
      </w:r>
      <w:r w:rsidR="00FC1047" w:rsidRPr="00F11512">
        <w:rPr>
          <w:color w:val="000000" w:themeColor="text1"/>
        </w:rPr>
        <w:t xml:space="preserve">, </w:t>
      </w:r>
      <w:r w:rsidRPr="00F11512">
        <w:rPr>
          <w:color w:val="000000" w:themeColor="text1"/>
        </w:rPr>
        <w:t xml:space="preserve">o órgão demandado </w:t>
      </w:r>
      <w:r w:rsidR="00F20B19" w:rsidRPr="00F11512">
        <w:rPr>
          <w:color w:val="000000" w:themeColor="text1"/>
        </w:rPr>
        <w:t>informou que em razão do grande número de demandas teria ocorrido um atraso, mas que já foi resolvido e que a documentação já teria sido disponibilizada à requerente</w:t>
      </w:r>
      <w:r w:rsidRPr="00F11512">
        <w:rPr>
          <w:color w:val="000000" w:themeColor="text1"/>
        </w:rPr>
        <w:t>.</w:t>
      </w:r>
    </w:p>
    <w:p w:rsidR="00034CD4" w:rsidRPr="00F11512" w:rsidRDefault="00EE7509" w:rsidP="00EE7509">
      <w:pPr>
        <w:spacing w:line="360" w:lineRule="auto"/>
        <w:ind w:firstLine="1418"/>
        <w:rPr>
          <w:color w:val="000000" w:themeColor="text1"/>
        </w:rPr>
      </w:pPr>
      <w:r w:rsidRPr="00F11512">
        <w:rPr>
          <w:color w:val="000000" w:themeColor="text1"/>
        </w:rPr>
        <w:t xml:space="preserve">Interpôs a requerente o presente recurso, </w:t>
      </w:r>
      <w:r w:rsidR="00FC1047" w:rsidRPr="00F11512">
        <w:rPr>
          <w:color w:val="000000" w:themeColor="text1"/>
        </w:rPr>
        <w:t xml:space="preserve">em </w:t>
      </w:r>
      <w:r w:rsidR="00F20B19" w:rsidRPr="00F11512">
        <w:rPr>
          <w:color w:val="000000" w:themeColor="text1"/>
        </w:rPr>
        <w:t>31</w:t>
      </w:r>
      <w:r w:rsidR="00E1331D" w:rsidRPr="00F11512">
        <w:rPr>
          <w:color w:val="000000" w:themeColor="text1"/>
        </w:rPr>
        <w:t>/0</w:t>
      </w:r>
      <w:r w:rsidR="00F20B19" w:rsidRPr="00F11512">
        <w:rPr>
          <w:color w:val="000000" w:themeColor="text1"/>
        </w:rPr>
        <w:t>5</w:t>
      </w:r>
      <w:r w:rsidR="00E1331D" w:rsidRPr="00F11512">
        <w:rPr>
          <w:color w:val="000000" w:themeColor="text1"/>
        </w:rPr>
        <w:t>/201</w:t>
      </w:r>
      <w:r w:rsidR="00F20B19" w:rsidRPr="00F11512">
        <w:rPr>
          <w:color w:val="000000" w:themeColor="text1"/>
        </w:rPr>
        <w:t>9</w:t>
      </w:r>
      <w:r w:rsidR="00E1331D" w:rsidRPr="00F11512">
        <w:rPr>
          <w:color w:val="000000" w:themeColor="text1"/>
        </w:rPr>
        <w:t xml:space="preserve">, </w:t>
      </w:r>
      <w:r w:rsidR="00034CD4" w:rsidRPr="00F11512">
        <w:rPr>
          <w:color w:val="000000" w:themeColor="text1"/>
        </w:rPr>
        <w:t>nos termos que seguem:</w:t>
      </w:r>
    </w:p>
    <w:p w:rsidR="00034CD4" w:rsidRPr="00F11512" w:rsidRDefault="00034CD4" w:rsidP="00034CD4">
      <w:pPr>
        <w:spacing w:line="360" w:lineRule="auto"/>
        <w:rPr>
          <w:color w:val="000000" w:themeColor="text1"/>
          <w:sz w:val="16"/>
          <w:szCs w:val="16"/>
          <w:shd w:val="clear" w:color="auto" w:fill="FFFFFF"/>
        </w:rPr>
      </w:pPr>
    </w:p>
    <w:p w:rsidR="00034CD4" w:rsidRPr="00F11512" w:rsidRDefault="00034CD4" w:rsidP="00034CD4">
      <w:pPr>
        <w:ind w:left="1418"/>
        <w:rPr>
          <w:color w:val="000000" w:themeColor="text1"/>
          <w:sz w:val="22"/>
          <w:szCs w:val="22"/>
        </w:rPr>
      </w:pPr>
      <w:r w:rsidRPr="00F11512">
        <w:rPr>
          <w:color w:val="000000" w:themeColor="text1"/>
          <w:sz w:val="22"/>
          <w:szCs w:val="22"/>
          <w:shd w:val="clear" w:color="auto" w:fill="FFFFFF"/>
        </w:rPr>
        <w:t xml:space="preserve">“Demanda </w:t>
      </w:r>
      <w:proofErr w:type="gramStart"/>
      <w:r w:rsidRPr="00F11512">
        <w:rPr>
          <w:color w:val="000000" w:themeColor="text1"/>
          <w:sz w:val="22"/>
          <w:szCs w:val="22"/>
          <w:shd w:val="clear" w:color="auto" w:fill="FFFFFF"/>
        </w:rPr>
        <w:t>22322 parcialmente respondida</w:t>
      </w:r>
      <w:proofErr w:type="gramEnd"/>
      <w:r w:rsidRPr="00F11512">
        <w:rPr>
          <w:color w:val="000000" w:themeColor="text1"/>
          <w:sz w:val="22"/>
          <w:szCs w:val="22"/>
          <w:shd w:val="clear" w:color="auto" w:fill="FFFFFF"/>
        </w:rPr>
        <w:t>. Em primeiro lugar não foi a sra Raque Rocha que atendeu de forma parcial. Fui convocada pela sra Raquel através de e-mail para ser respondida única e exclusivamente a demanda 22322, chegando no local e hora agendado não havia de fato as informações que tinham sido solicitadas na demanda 22322. Neste momento o servidor Daniel Pereira Dorneles ID 3614883/01 fez o atendimento, de forma parcial, ficando assuntos pendentes para ser resolvidos posteriormente. Até o momento não foram entregues as informações que ficaram pendentes.” (sic)</w:t>
      </w:r>
    </w:p>
    <w:p w:rsidR="00034CD4" w:rsidRPr="00F11512" w:rsidRDefault="00034CD4" w:rsidP="00EE7509">
      <w:pPr>
        <w:spacing w:line="360" w:lineRule="auto"/>
        <w:ind w:firstLine="1418"/>
        <w:rPr>
          <w:color w:val="000000" w:themeColor="text1"/>
        </w:rPr>
      </w:pPr>
    </w:p>
    <w:p w:rsidR="00034CD4" w:rsidRPr="00F11512" w:rsidRDefault="00034CD4" w:rsidP="00EE7509">
      <w:pPr>
        <w:spacing w:line="360" w:lineRule="auto"/>
        <w:ind w:firstLine="1418"/>
        <w:rPr>
          <w:color w:val="000000" w:themeColor="text1"/>
        </w:rPr>
      </w:pPr>
    </w:p>
    <w:p w:rsidR="00EE7509" w:rsidRPr="00F11512" w:rsidRDefault="00EE7509" w:rsidP="00EE7509">
      <w:pPr>
        <w:spacing w:line="360" w:lineRule="auto"/>
        <w:ind w:firstLine="1418"/>
        <w:rPr>
          <w:color w:val="000000" w:themeColor="text1"/>
        </w:rPr>
      </w:pPr>
      <w:r w:rsidRPr="00F11512">
        <w:rPr>
          <w:color w:val="000000" w:themeColor="text1"/>
        </w:rPr>
        <w:lastRenderedPageBreak/>
        <w:t>Veio o recurso a esta CMRI/RS.</w:t>
      </w:r>
    </w:p>
    <w:p w:rsidR="00EE7509" w:rsidRPr="00F11512" w:rsidRDefault="00EE7509" w:rsidP="00EE7509">
      <w:pPr>
        <w:spacing w:line="360" w:lineRule="auto"/>
        <w:ind w:firstLine="1418"/>
        <w:rPr>
          <w:color w:val="000000" w:themeColor="text1"/>
        </w:rPr>
      </w:pPr>
      <w:r w:rsidRPr="00F11512">
        <w:rPr>
          <w:color w:val="000000" w:themeColor="text1"/>
        </w:rPr>
        <w:t>Após, foi a mim distribuído para julgamento.</w:t>
      </w:r>
    </w:p>
    <w:p w:rsidR="00034CD4" w:rsidRPr="00F11512" w:rsidRDefault="00EE7509" w:rsidP="00034CD4">
      <w:pPr>
        <w:spacing w:line="360" w:lineRule="auto"/>
        <w:ind w:firstLine="1418"/>
        <w:rPr>
          <w:color w:val="000000" w:themeColor="text1"/>
        </w:rPr>
      </w:pPr>
      <w:r w:rsidRPr="00F11512">
        <w:rPr>
          <w:color w:val="000000" w:themeColor="text1"/>
        </w:rPr>
        <w:t>É o relatório.</w:t>
      </w:r>
    </w:p>
    <w:p w:rsidR="00034CD4" w:rsidRPr="00F11512" w:rsidRDefault="00034CD4" w:rsidP="00034CD4">
      <w:pPr>
        <w:spacing w:line="360" w:lineRule="auto"/>
        <w:ind w:firstLine="1418"/>
        <w:rPr>
          <w:color w:val="000000" w:themeColor="text1"/>
        </w:rPr>
      </w:pPr>
    </w:p>
    <w:p w:rsidR="00676698" w:rsidRPr="00F11512" w:rsidRDefault="00830390" w:rsidP="00CD60B9">
      <w:pPr>
        <w:pStyle w:val="TtuloPrincipal"/>
        <w:keepNext w:val="0"/>
        <w:rPr>
          <w:color w:val="000000" w:themeColor="text1"/>
        </w:rPr>
      </w:pPr>
      <w:r w:rsidRPr="00F11512">
        <w:rPr>
          <w:color w:val="000000" w:themeColor="text1"/>
        </w:rPr>
        <w:t>VOTOS</w:t>
      </w:r>
    </w:p>
    <w:p w:rsidR="009940B8" w:rsidRPr="00F11512" w:rsidRDefault="00D15B18" w:rsidP="009940B8">
      <w:pPr>
        <w:pStyle w:val="NomeJulgadorPadro"/>
        <w:rPr>
          <w:b w:val="0"/>
          <w:caps w:val="0"/>
          <w:color w:val="000000" w:themeColor="text1"/>
          <w:u w:val="single"/>
        </w:rPr>
      </w:pPr>
      <w:r w:rsidRPr="00F11512">
        <w:rPr>
          <w:color w:val="000000" w:themeColor="text1"/>
          <w:u w:val="single"/>
        </w:rPr>
        <w:t>S</w:t>
      </w:r>
      <w:r w:rsidR="00F05C45" w:rsidRPr="00F11512">
        <w:rPr>
          <w:color w:val="000000" w:themeColor="text1"/>
          <w:u w:val="single"/>
        </w:rPr>
        <w:t>JCDH</w:t>
      </w:r>
      <w:r w:rsidR="009940B8" w:rsidRPr="00F11512">
        <w:rPr>
          <w:color w:val="000000" w:themeColor="text1"/>
          <w:u w:val="single"/>
        </w:rPr>
        <w:t xml:space="preserve"> (RElATOR)</w:t>
      </w:r>
      <w:r w:rsidR="009940B8" w:rsidRPr="00F11512">
        <w:rPr>
          <w:b w:val="0"/>
          <w:caps w:val="0"/>
          <w:color w:val="000000" w:themeColor="text1"/>
          <w:u w:val="single"/>
        </w:rPr>
        <w:t xml:space="preserve"> </w:t>
      </w:r>
      <w:r w:rsidR="00034CD4" w:rsidRPr="00F11512">
        <w:rPr>
          <w:b w:val="0"/>
          <w:caps w:val="0"/>
          <w:color w:val="000000" w:themeColor="text1"/>
          <w:u w:val="single"/>
        </w:rPr>
        <w:t xml:space="preserve">– </w:t>
      </w:r>
    </w:p>
    <w:p w:rsidR="00363559" w:rsidRPr="00F11512" w:rsidRDefault="00363559" w:rsidP="00EE7509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bookmarkStart w:id="0" w:name="_GoBack"/>
      <w:bookmarkEnd w:id="0"/>
      <w:r w:rsidRPr="00F11512">
        <w:rPr>
          <w:color w:val="000000" w:themeColor="text1"/>
          <w:lang w:eastAsia="ar-SA"/>
        </w:rPr>
        <w:t>Eminentes Colegas.</w:t>
      </w:r>
    </w:p>
    <w:p w:rsidR="008939A8" w:rsidRPr="00F11512" w:rsidRDefault="008939A8" w:rsidP="008939A8">
      <w:pPr>
        <w:spacing w:after="60" w:line="360" w:lineRule="auto"/>
        <w:ind w:firstLine="1418"/>
        <w:rPr>
          <w:color w:val="000000" w:themeColor="text1"/>
        </w:rPr>
      </w:pPr>
      <w:r w:rsidRPr="00F11512">
        <w:rPr>
          <w:color w:val="000000" w:themeColor="text1"/>
        </w:rPr>
        <w:t>Por primeiro, verifica-se que o pedido recursal</w:t>
      </w:r>
      <w:r w:rsidR="00FD2426" w:rsidRPr="00F11512">
        <w:rPr>
          <w:color w:val="000000" w:themeColor="text1"/>
        </w:rPr>
        <w:t xml:space="preserve"> </w:t>
      </w:r>
      <w:r w:rsidRPr="00F11512">
        <w:rPr>
          <w:color w:val="000000" w:themeColor="text1"/>
        </w:rPr>
        <w:t>não traz qualquer insurgência quanto à resposta em si do pedido de reexame da presente demanda</w:t>
      </w:r>
      <w:r w:rsidR="008A462D" w:rsidRPr="00F11512">
        <w:rPr>
          <w:color w:val="000000" w:themeColor="text1"/>
        </w:rPr>
        <w:t>,</w:t>
      </w:r>
      <w:r w:rsidRPr="00F11512">
        <w:rPr>
          <w:color w:val="000000" w:themeColor="text1"/>
        </w:rPr>
        <w:t xml:space="preserve"> no tocante ao pedido de informação, mas sim </w:t>
      </w:r>
      <w:r w:rsidR="001101ED" w:rsidRPr="00F11512">
        <w:rPr>
          <w:color w:val="000000" w:themeColor="text1"/>
        </w:rPr>
        <w:t xml:space="preserve">traz a alegação de que, </w:t>
      </w:r>
      <w:r w:rsidR="00CB7525" w:rsidRPr="00F11512">
        <w:rPr>
          <w:color w:val="000000" w:themeColor="text1"/>
        </w:rPr>
        <w:t xml:space="preserve">ao contrário do afirmado pela Secretaria da Educação nas suas respostas, </w:t>
      </w:r>
      <w:r w:rsidR="001101ED" w:rsidRPr="00F11512">
        <w:rPr>
          <w:color w:val="000000" w:themeColor="text1"/>
        </w:rPr>
        <w:t>no local indicado não estão sendo fornecidas as informações requeridas.</w:t>
      </w:r>
    </w:p>
    <w:p w:rsidR="002670EC" w:rsidRPr="00F11512" w:rsidRDefault="008939A8" w:rsidP="002670EC">
      <w:pPr>
        <w:pStyle w:val="PargrafoNormal"/>
        <w:rPr>
          <w:color w:val="000000" w:themeColor="text1"/>
        </w:rPr>
      </w:pPr>
      <w:r w:rsidRPr="00F11512">
        <w:rPr>
          <w:color w:val="000000" w:themeColor="text1"/>
        </w:rPr>
        <w:t xml:space="preserve">Ora, </w:t>
      </w:r>
      <w:r w:rsidR="00CB7525" w:rsidRPr="00F11512">
        <w:rPr>
          <w:color w:val="000000" w:themeColor="text1"/>
        </w:rPr>
        <w:t xml:space="preserve">denúncias ou </w:t>
      </w:r>
      <w:r w:rsidRPr="00F11512">
        <w:rPr>
          <w:color w:val="000000" w:themeColor="text1"/>
        </w:rPr>
        <w:t xml:space="preserve">pedidos de providências, e não de informações, não se conformam à via da LAI e, tampouco, pela via do recurso à CMRI, cujo objetivo ontológico é o de atacar uma decisão </w:t>
      </w:r>
      <w:r w:rsidRPr="00F11512">
        <w:rPr>
          <w:i/>
          <w:color w:val="000000" w:themeColor="text1"/>
        </w:rPr>
        <w:t>contrária</w:t>
      </w:r>
      <w:r w:rsidRPr="00F11512">
        <w:rPr>
          <w:color w:val="000000" w:themeColor="text1"/>
        </w:rPr>
        <w:t xml:space="preserve"> ao seu requerimento. Pedidos de providências outras</w:t>
      </w:r>
      <w:r w:rsidR="00B70D51" w:rsidRPr="00F11512">
        <w:rPr>
          <w:color w:val="000000" w:themeColor="text1"/>
        </w:rPr>
        <w:t xml:space="preserve"> </w:t>
      </w:r>
      <w:r w:rsidRPr="00F11512">
        <w:rPr>
          <w:color w:val="000000" w:themeColor="text1"/>
        </w:rPr>
        <w:t xml:space="preserve">devem ser efetivados pela via adequada (p.ex., Canal Denúncia: </w:t>
      </w:r>
      <w:r w:rsidRPr="00F11512">
        <w:rPr>
          <w:i/>
          <w:color w:val="000000" w:themeColor="text1"/>
        </w:rPr>
        <w:t>http://www.centraldeinformacao.rs.gov.br/denuncia</w:t>
      </w:r>
      <w:r w:rsidRPr="00F11512">
        <w:rPr>
          <w:color w:val="000000" w:themeColor="text1"/>
        </w:rPr>
        <w:t xml:space="preserve">), </w:t>
      </w:r>
      <w:r w:rsidR="000A09B0" w:rsidRPr="00F11512">
        <w:rPr>
          <w:color w:val="000000" w:themeColor="text1"/>
        </w:rPr>
        <w:t xml:space="preserve">de modo a lhe ser dado o devido andamento, </w:t>
      </w:r>
      <w:r w:rsidRPr="00F11512">
        <w:rPr>
          <w:color w:val="000000" w:themeColor="text1"/>
        </w:rPr>
        <w:t>descabendo a esta CMRI a análise no presente recurso, falecendo-lhe, inclusive, competência para tanto (</w:t>
      </w:r>
      <w:proofErr w:type="spellStart"/>
      <w:r w:rsidRPr="00F11512">
        <w:rPr>
          <w:color w:val="000000" w:themeColor="text1"/>
        </w:rPr>
        <w:t>arts</w:t>
      </w:r>
      <w:proofErr w:type="spellEnd"/>
      <w:r w:rsidRPr="00F11512">
        <w:rPr>
          <w:color w:val="000000" w:themeColor="text1"/>
        </w:rPr>
        <w:t>. 22, III, do DE nº 49.111/2012 e 17, IV, do RI).</w:t>
      </w:r>
    </w:p>
    <w:p w:rsidR="001101ED" w:rsidRPr="00F11512" w:rsidRDefault="001101ED" w:rsidP="008939A8">
      <w:pPr>
        <w:pStyle w:val="PargrafoNormal"/>
        <w:rPr>
          <w:i/>
          <w:color w:val="000000" w:themeColor="text1"/>
        </w:rPr>
      </w:pPr>
      <w:r w:rsidRPr="00F11512">
        <w:rPr>
          <w:color w:val="000000" w:themeColor="text1"/>
        </w:rPr>
        <w:t xml:space="preserve">Nesse sentido é a Súmula nº 03/CMRI/RS: </w:t>
      </w:r>
      <w:r w:rsidRPr="00F11512">
        <w:rPr>
          <w:i/>
          <w:color w:val="000000" w:themeColor="text1"/>
        </w:rPr>
        <w:t>“A mera discordância do interessado quanto ao mérito da informação fornecida ou a solicitação de adoção de outras providências não se enquadra como pedido de acesso à informação, não devendo ser conhecido o recurso por refugir à competência da CMRI/RS.</w:t>
      </w:r>
      <w:proofErr w:type="gramStart"/>
      <w:r w:rsidRPr="00F11512">
        <w:rPr>
          <w:i/>
          <w:color w:val="000000" w:themeColor="text1"/>
        </w:rPr>
        <w:t>”</w:t>
      </w:r>
      <w:proofErr w:type="gramEnd"/>
    </w:p>
    <w:p w:rsidR="002670EC" w:rsidRPr="00F11512" w:rsidRDefault="003B2BA9" w:rsidP="002670EC">
      <w:pPr>
        <w:pStyle w:val="PargrafoNormal"/>
        <w:rPr>
          <w:color w:val="000000" w:themeColor="text1"/>
        </w:rPr>
      </w:pPr>
      <w:r w:rsidRPr="00F11512">
        <w:rPr>
          <w:color w:val="000000" w:themeColor="text1"/>
        </w:rPr>
        <w:lastRenderedPageBreak/>
        <w:t>Impõe-se</w:t>
      </w:r>
      <w:r w:rsidR="002670EC" w:rsidRPr="00F11512">
        <w:rPr>
          <w:color w:val="000000" w:themeColor="text1"/>
        </w:rPr>
        <w:t xml:space="preserve"> à cidadã, portanto, que </w:t>
      </w:r>
      <w:proofErr w:type="gramStart"/>
      <w:r w:rsidR="00AF17C1" w:rsidRPr="00F11512">
        <w:rPr>
          <w:color w:val="000000" w:themeColor="text1"/>
        </w:rPr>
        <w:t>demonstre</w:t>
      </w:r>
      <w:r w:rsidR="002670EC" w:rsidRPr="00F11512">
        <w:rPr>
          <w:color w:val="000000" w:themeColor="text1"/>
        </w:rPr>
        <w:t>,</w:t>
      </w:r>
      <w:proofErr w:type="gramEnd"/>
      <w:r w:rsidR="002670EC" w:rsidRPr="00F11512">
        <w:rPr>
          <w:color w:val="000000" w:themeColor="text1"/>
        </w:rPr>
        <w:t xml:space="preserve"> de alguma forma, a </w:t>
      </w:r>
      <w:r w:rsidR="005D3990" w:rsidRPr="00F11512">
        <w:rPr>
          <w:color w:val="000000" w:themeColor="text1"/>
        </w:rPr>
        <w:t xml:space="preserve">alegada </w:t>
      </w:r>
      <w:r w:rsidR="002670EC" w:rsidRPr="00F11512">
        <w:rPr>
          <w:color w:val="000000" w:themeColor="text1"/>
        </w:rPr>
        <w:t>resistência do órgão quanto ao atendimento de orientações de agendamento prévio</w:t>
      </w:r>
      <w:r w:rsidR="00AF17C1" w:rsidRPr="00F11512">
        <w:rPr>
          <w:color w:val="000000" w:themeColor="text1"/>
        </w:rPr>
        <w:t xml:space="preserve"> (</w:t>
      </w:r>
      <w:r w:rsidR="002670EC" w:rsidRPr="00F11512">
        <w:rPr>
          <w:color w:val="000000" w:themeColor="text1"/>
        </w:rPr>
        <w:t>por exemplo, através de e-mails</w:t>
      </w:r>
      <w:r w:rsidR="00AF17C1" w:rsidRPr="00F11512">
        <w:rPr>
          <w:color w:val="000000" w:themeColor="text1"/>
        </w:rPr>
        <w:t>)</w:t>
      </w:r>
      <w:r w:rsidR="002670EC" w:rsidRPr="00F11512">
        <w:rPr>
          <w:color w:val="000000" w:themeColor="text1"/>
        </w:rPr>
        <w:t xml:space="preserve">. Até mesmo porque somente com a comprovação da </w:t>
      </w:r>
      <w:r w:rsidR="00324E3E" w:rsidRPr="00F11512">
        <w:rPr>
          <w:color w:val="000000" w:themeColor="text1"/>
        </w:rPr>
        <w:t xml:space="preserve">alegada </w:t>
      </w:r>
      <w:r w:rsidR="002670EC" w:rsidRPr="00F11512">
        <w:rPr>
          <w:color w:val="000000" w:themeColor="text1"/>
        </w:rPr>
        <w:t>resistência ao cumprimento da LAI é que será possível realizar eventuais responsabilizações.</w:t>
      </w:r>
    </w:p>
    <w:p w:rsidR="00514165" w:rsidRPr="00F11512" w:rsidRDefault="000E7370" w:rsidP="00313D4D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proofErr w:type="gramStart"/>
      <w:r w:rsidRPr="00F11512">
        <w:rPr>
          <w:color w:val="000000" w:themeColor="text1"/>
          <w:lang w:eastAsia="ar-SA"/>
        </w:rPr>
        <w:t>O</w:t>
      </w:r>
      <w:r w:rsidR="00456AB0" w:rsidRPr="00F11512">
        <w:rPr>
          <w:color w:val="000000" w:themeColor="text1"/>
          <w:lang w:eastAsia="ar-SA"/>
        </w:rPr>
        <w:t>utrossim</w:t>
      </w:r>
      <w:proofErr w:type="gramEnd"/>
      <w:r w:rsidR="00456AB0" w:rsidRPr="00F11512">
        <w:rPr>
          <w:color w:val="000000" w:themeColor="text1"/>
          <w:lang w:eastAsia="ar-SA"/>
        </w:rPr>
        <w:t xml:space="preserve">, </w:t>
      </w:r>
      <w:r w:rsidRPr="00F11512">
        <w:rPr>
          <w:color w:val="000000" w:themeColor="text1"/>
          <w:lang w:eastAsia="ar-SA"/>
        </w:rPr>
        <w:t xml:space="preserve">registre-se </w:t>
      </w:r>
      <w:r w:rsidR="00456AB0" w:rsidRPr="00F11512">
        <w:rPr>
          <w:color w:val="000000" w:themeColor="text1"/>
          <w:lang w:eastAsia="ar-SA"/>
        </w:rPr>
        <w:t xml:space="preserve">que </w:t>
      </w:r>
      <w:r w:rsidRPr="00F11512">
        <w:rPr>
          <w:color w:val="000000" w:themeColor="text1"/>
          <w:lang w:eastAsia="ar-SA"/>
        </w:rPr>
        <w:t xml:space="preserve">cabe a </w:t>
      </w:r>
      <w:r w:rsidR="00121860" w:rsidRPr="00F11512">
        <w:rPr>
          <w:color w:val="000000" w:themeColor="text1"/>
          <w:lang w:eastAsia="ar-SA"/>
        </w:rPr>
        <w:t>esta CMRI/RS, ao tomar conhecimento de situaç</w:t>
      </w:r>
      <w:r w:rsidR="008B4FC9" w:rsidRPr="00F11512">
        <w:rPr>
          <w:color w:val="000000" w:themeColor="text1"/>
          <w:lang w:eastAsia="ar-SA"/>
        </w:rPr>
        <w:t xml:space="preserve">ões que possam caracterizar descumprimento das normas atinentes à transparência pública, nos termos dos </w:t>
      </w:r>
      <w:proofErr w:type="spellStart"/>
      <w:r w:rsidR="008B4FC9" w:rsidRPr="00F11512">
        <w:rPr>
          <w:color w:val="000000" w:themeColor="text1"/>
          <w:lang w:eastAsia="ar-SA"/>
        </w:rPr>
        <w:t>arts</w:t>
      </w:r>
      <w:proofErr w:type="spellEnd"/>
      <w:r w:rsidR="008B4FC9" w:rsidRPr="00F11512">
        <w:rPr>
          <w:color w:val="000000" w:themeColor="text1"/>
          <w:lang w:eastAsia="ar-SA"/>
        </w:rPr>
        <w:t xml:space="preserve">. 32 da LAI e 26, § 2º, do Decreto Estadual nº 51.111/2014 </w:t>
      </w:r>
      <w:r w:rsidRPr="00F11512">
        <w:rPr>
          <w:color w:val="000000" w:themeColor="text1"/>
          <w:lang w:eastAsia="ar-SA"/>
        </w:rPr>
        <w:t>(</w:t>
      </w:r>
      <w:r w:rsidR="00C32BB9" w:rsidRPr="00F11512">
        <w:rPr>
          <w:color w:val="000000" w:themeColor="text1"/>
          <w:lang w:eastAsia="ar-SA"/>
        </w:rPr>
        <w:t xml:space="preserve">tendo compreensão, também, em relação às dificuldades administrativas </w:t>
      </w:r>
      <w:r w:rsidR="00425FC3" w:rsidRPr="00F11512">
        <w:rPr>
          <w:color w:val="000000" w:themeColor="text1"/>
          <w:lang w:eastAsia="ar-SA"/>
        </w:rPr>
        <w:t>vivenciadas pelo</w:t>
      </w:r>
      <w:r w:rsidRPr="00F11512">
        <w:rPr>
          <w:color w:val="000000" w:themeColor="text1"/>
          <w:lang w:eastAsia="ar-SA"/>
        </w:rPr>
        <w:t>s</w:t>
      </w:r>
      <w:r w:rsidR="00425FC3" w:rsidRPr="00F11512">
        <w:rPr>
          <w:color w:val="000000" w:themeColor="text1"/>
          <w:lang w:eastAsia="ar-SA"/>
        </w:rPr>
        <w:t xml:space="preserve"> </w:t>
      </w:r>
      <w:r w:rsidRPr="00F11512">
        <w:rPr>
          <w:color w:val="000000" w:themeColor="text1"/>
          <w:lang w:eastAsia="ar-SA"/>
        </w:rPr>
        <w:t xml:space="preserve">diversos </w:t>
      </w:r>
      <w:r w:rsidR="00425FC3" w:rsidRPr="00F11512">
        <w:rPr>
          <w:color w:val="000000" w:themeColor="text1"/>
          <w:lang w:eastAsia="ar-SA"/>
        </w:rPr>
        <w:t>órgão</w:t>
      </w:r>
      <w:r w:rsidRPr="00F11512">
        <w:rPr>
          <w:color w:val="000000" w:themeColor="text1"/>
          <w:lang w:eastAsia="ar-SA"/>
        </w:rPr>
        <w:t>s públicos)</w:t>
      </w:r>
      <w:r w:rsidR="00425FC3" w:rsidRPr="00F11512">
        <w:rPr>
          <w:color w:val="000000" w:themeColor="text1"/>
          <w:lang w:eastAsia="ar-SA"/>
        </w:rPr>
        <w:t xml:space="preserve">, </w:t>
      </w:r>
      <w:r w:rsidRPr="00F11512">
        <w:rPr>
          <w:color w:val="000000" w:themeColor="text1"/>
          <w:lang w:eastAsia="ar-SA"/>
        </w:rPr>
        <w:t xml:space="preserve">tomar </w:t>
      </w:r>
      <w:r w:rsidR="008B4FC9" w:rsidRPr="00F11512">
        <w:rPr>
          <w:color w:val="000000" w:themeColor="text1"/>
          <w:lang w:eastAsia="ar-SA"/>
        </w:rPr>
        <w:t xml:space="preserve">providências no sentido de alertar </w:t>
      </w:r>
      <w:r w:rsidRPr="00F11512">
        <w:rPr>
          <w:color w:val="000000" w:themeColor="text1"/>
          <w:lang w:eastAsia="ar-SA"/>
        </w:rPr>
        <w:t>o órgão</w:t>
      </w:r>
      <w:r w:rsidR="008B4FC9" w:rsidRPr="00F11512">
        <w:rPr>
          <w:color w:val="000000" w:themeColor="text1"/>
          <w:lang w:eastAsia="ar-SA"/>
        </w:rPr>
        <w:t xml:space="preserve"> para que tais fatos não voltem a ocorrer</w:t>
      </w:r>
      <w:r w:rsidRPr="00F11512">
        <w:rPr>
          <w:color w:val="000000" w:themeColor="text1"/>
          <w:lang w:eastAsia="ar-SA"/>
        </w:rPr>
        <w:t xml:space="preserve"> e, não sendo isso suficiente</w:t>
      </w:r>
      <w:r w:rsidR="008B4FC9" w:rsidRPr="00F11512">
        <w:rPr>
          <w:color w:val="000000" w:themeColor="text1"/>
          <w:lang w:eastAsia="ar-SA"/>
        </w:rPr>
        <w:t xml:space="preserve">, </w:t>
      </w:r>
      <w:r w:rsidRPr="00F11512">
        <w:rPr>
          <w:color w:val="000000" w:themeColor="text1"/>
          <w:lang w:eastAsia="ar-SA"/>
        </w:rPr>
        <w:t>encaminhar aos órgãos competentes para</w:t>
      </w:r>
      <w:r w:rsidR="008B4FC9" w:rsidRPr="00F11512">
        <w:rPr>
          <w:color w:val="000000" w:themeColor="text1"/>
          <w:lang w:eastAsia="ar-SA"/>
        </w:rPr>
        <w:t xml:space="preserve"> eventual responsabilização</w:t>
      </w:r>
      <w:r w:rsidRPr="00F11512">
        <w:rPr>
          <w:color w:val="000000" w:themeColor="text1"/>
          <w:lang w:eastAsia="ar-SA"/>
        </w:rPr>
        <w:t xml:space="preserve"> - situação </w:t>
      </w:r>
      <w:r w:rsidR="0059396B" w:rsidRPr="00F11512">
        <w:rPr>
          <w:color w:val="000000" w:themeColor="text1"/>
          <w:lang w:eastAsia="ar-SA"/>
        </w:rPr>
        <w:t xml:space="preserve">essa </w:t>
      </w:r>
      <w:r w:rsidRPr="00F11512">
        <w:rPr>
          <w:color w:val="000000" w:themeColor="text1"/>
          <w:lang w:eastAsia="ar-SA"/>
        </w:rPr>
        <w:t xml:space="preserve">vivenciada justamente pela Secretaria da Educação, cujos reiterados descumprimentos de prazos da LAI </w:t>
      </w:r>
      <w:r w:rsidR="009B680B" w:rsidRPr="00F11512">
        <w:rPr>
          <w:color w:val="000000" w:themeColor="text1"/>
          <w:lang w:eastAsia="ar-SA"/>
        </w:rPr>
        <w:t xml:space="preserve">acabaram, enfim, por </w:t>
      </w:r>
      <w:r w:rsidRPr="00F11512">
        <w:rPr>
          <w:color w:val="000000" w:themeColor="text1"/>
          <w:lang w:eastAsia="ar-SA"/>
        </w:rPr>
        <w:t>ensej</w:t>
      </w:r>
      <w:r w:rsidR="00B84AF1" w:rsidRPr="00F11512">
        <w:rPr>
          <w:color w:val="000000" w:themeColor="text1"/>
          <w:lang w:eastAsia="ar-SA"/>
        </w:rPr>
        <w:t>ar</w:t>
      </w:r>
      <w:r w:rsidRPr="00F11512">
        <w:rPr>
          <w:color w:val="000000" w:themeColor="text1"/>
          <w:lang w:eastAsia="ar-SA"/>
        </w:rPr>
        <w:t xml:space="preserve"> </w:t>
      </w:r>
      <w:proofErr w:type="spellStart"/>
      <w:r w:rsidRPr="00F11512">
        <w:rPr>
          <w:color w:val="000000" w:themeColor="text1"/>
          <w:lang w:eastAsia="ar-SA"/>
        </w:rPr>
        <w:t>oficiamento</w:t>
      </w:r>
      <w:proofErr w:type="spellEnd"/>
      <w:r w:rsidRPr="00F11512">
        <w:rPr>
          <w:rStyle w:val="Refdenotaderodap"/>
          <w:color w:val="000000" w:themeColor="text1"/>
          <w:lang w:eastAsia="ar-SA"/>
        </w:rPr>
        <w:footnoteReference w:id="1"/>
      </w:r>
      <w:r w:rsidRPr="00F11512">
        <w:rPr>
          <w:color w:val="000000" w:themeColor="text1"/>
          <w:lang w:eastAsia="ar-SA"/>
        </w:rPr>
        <w:t xml:space="preserve"> desta CMRI à PGE, por meio de sua Procuradoria Disciplinar e de Probidade Administrativa, que </w:t>
      </w:r>
      <w:r w:rsidR="007920EB" w:rsidRPr="00F11512">
        <w:rPr>
          <w:color w:val="000000" w:themeColor="text1"/>
          <w:lang w:eastAsia="ar-SA"/>
        </w:rPr>
        <w:t>tem procedimento de averiguação aberto no momento</w:t>
      </w:r>
      <w:r w:rsidR="00514165" w:rsidRPr="00F11512">
        <w:rPr>
          <w:color w:val="000000" w:themeColor="text1"/>
          <w:lang w:eastAsia="ar-SA"/>
        </w:rPr>
        <w:t>.</w:t>
      </w:r>
    </w:p>
    <w:p w:rsidR="007920EB" w:rsidRPr="00F11512" w:rsidRDefault="007920EB" w:rsidP="007B796B">
      <w:pPr>
        <w:spacing w:after="60" w:line="360" w:lineRule="auto"/>
        <w:ind w:firstLine="1418"/>
        <w:rPr>
          <w:color w:val="000000" w:themeColor="text1"/>
        </w:rPr>
      </w:pPr>
    </w:p>
    <w:p w:rsidR="007B796B" w:rsidRPr="00F11512" w:rsidRDefault="00366685" w:rsidP="007B796B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F11512">
        <w:rPr>
          <w:color w:val="000000" w:themeColor="text1"/>
          <w:lang w:eastAsia="ar-SA"/>
        </w:rPr>
        <w:t xml:space="preserve">Pois bem. </w:t>
      </w:r>
      <w:r w:rsidR="00514165" w:rsidRPr="00F11512">
        <w:rPr>
          <w:color w:val="000000" w:themeColor="text1"/>
          <w:lang w:eastAsia="ar-SA"/>
        </w:rPr>
        <w:t>Feitas essas observações preliminares, tem-se que, e</w:t>
      </w:r>
      <w:r w:rsidRPr="00F11512">
        <w:rPr>
          <w:color w:val="000000" w:themeColor="text1"/>
          <w:lang w:eastAsia="ar-SA"/>
        </w:rPr>
        <w:t xml:space="preserve">specificamente quanto </w:t>
      </w:r>
      <w:r w:rsidR="00C077B8" w:rsidRPr="00F11512">
        <w:rPr>
          <w:color w:val="000000" w:themeColor="text1"/>
          <w:lang w:eastAsia="ar-SA"/>
        </w:rPr>
        <w:t>à resposta</w:t>
      </w:r>
      <w:r w:rsidRPr="00F11512">
        <w:rPr>
          <w:color w:val="000000" w:themeColor="text1"/>
          <w:lang w:eastAsia="ar-SA"/>
        </w:rPr>
        <w:t xml:space="preserve"> em si da presente demanda, observa-se, d</w:t>
      </w:r>
      <w:r w:rsidR="00EE7509" w:rsidRPr="00F11512">
        <w:rPr>
          <w:color w:val="000000" w:themeColor="text1"/>
          <w:lang w:eastAsia="ar-SA"/>
        </w:rPr>
        <w:t xml:space="preserve">iante dos fatos narrados, que </w:t>
      </w:r>
      <w:r w:rsidR="00C077B8" w:rsidRPr="00F11512">
        <w:rPr>
          <w:color w:val="000000" w:themeColor="text1"/>
          <w:lang w:eastAsia="ar-SA"/>
        </w:rPr>
        <w:t xml:space="preserve">(ao menos formalmente, e reiterando-se que denúncias quanto à eventual falsidade desta resposta devem ser realizadas pela via adequada) </w:t>
      </w:r>
      <w:r w:rsidR="00EE7509" w:rsidRPr="00F11512">
        <w:rPr>
          <w:color w:val="000000" w:themeColor="text1"/>
          <w:lang w:eastAsia="ar-SA"/>
        </w:rPr>
        <w:t xml:space="preserve">não foi </w:t>
      </w:r>
      <w:r w:rsidRPr="00F11512">
        <w:rPr>
          <w:color w:val="000000" w:themeColor="text1"/>
          <w:lang w:eastAsia="ar-SA"/>
        </w:rPr>
        <w:t xml:space="preserve">propriamente </w:t>
      </w:r>
      <w:r w:rsidR="00EE7509" w:rsidRPr="00F11512">
        <w:rPr>
          <w:i/>
          <w:color w:val="000000" w:themeColor="text1"/>
          <w:lang w:eastAsia="ar-SA"/>
        </w:rPr>
        <w:t>negado</w:t>
      </w:r>
      <w:r w:rsidR="00EE7509" w:rsidRPr="00F11512">
        <w:rPr>
          <w:color w:val="000000" w:themeColor="text1"/>
          <w:lang w:eastAsia="ar-SA"/>
        </w:rPr>
        <w:t xml:space="preserve"> o acesso aos documentos pretendidos pela demandante, tendo sido </w:t>
      </w:r>
      <w:r w:rsidR="00A217F4" w:rsidRPr="00F11512">
        <w:rPr>
          <w:color w:val="000000" w:themeColor="text1"/>
          <w:lang w:eastAsia="ar-SA"/>
        </w:rPr>
        <w:t xml:space="preserve">indicados </w:t>
      </w:r>
      <w:r w:rsidR="007B796B" w:rsidRPr="00F11512">
        <w:rPr>
          <w:color w:val="000000" w:themeColor="text1"/>
          <w:lang w:eastAsia="ar-SA"/>
        </w:rPr>
        <w:t xml:space="preserve">o </w:t>
      </w:r>
      <w:r w:rsidR="00A217F4" w:rsidRPr="00F11512">
        <w:rPr>
          <w:color w:val="000000" w:themeColor="text1"/>
          <w:lang w:eastAsia="ar-SA"/>
        </w:rPr>
        <w:t>local e</w:t>
      </w:r>
      <w:r w:rsidR="007B796B" w:rsidRPr="00F11512">
        <w:rPr>
          <w:color w:val="000000" w:themeColor="text1"/>
          <w:lang w:eastAsia="ar-SA"/>
        </w:rPr>
        <w:t xml:space="preserve"> a</w:t>
      </w:r>
      <w:r w:rsidR="00A217F4" w:rsidRPr="00F11512">
        <w:rPr>
          <w:color w:val="000000" w:themeColor="text1"/>
          <w:lang w:eastAsia="ar-SA"/>
        </w:rPr>
        <w:t xml:space="preserve"> forma de acesso (consoante facultado pelo art. 9º, § 6º, do Decreto Estadual nº 49.111/2012), sendo </w:t>
      </w:r>
      <w:r w:rsidR="00EE7509" w:rsidRPr="00F11512">
        <w:rPr>
          <w:color w:val="000000" w:themeColor="text1"/>
          <w:lang w:eastAsia="ar-SA"/>
        </w:rPr>
        <w:t xml:space="preserve">solicitado apenas o agendamento prévio para tanto. Evidente que tal </w:t>
      </w:r>
      <w:r w:rsidR="00EE7509" w:rsidRPr="00F11512">
        <w:rPr>
          <w:color w:val="000000" w:themeColor="text1"/>
          <w:lang w:eastAsia="ar-SA"/>
        </w:rPr>
        <w:lastRenderedPageBreak/>
        <w:t>procedimento é necessário, até mesmo porque a pesquisa deve se dar mediante o acompanhamento de um servidor do órgão responsável pela guarda da informação.</w:t>
      </w:r>
    </w:p>
    <w:p w:rsidR="00C077B8" w:rsidRPr="00F11512" w:rsidRDefault="00C077B8" w:rsidP="00EE7509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F11512">
        <w:rPr>
          <w:color w:val="000000" w:themeColor="text1"/>
          <w:lang w:eastAsia="ar-SA"/>
        </w:rPr>
        <w:t xml:space="preserve">Por derradeiro, </w:t>
      </w:r>
      <w:r w:rsidR="00906E66" w:rsidRPr="00F11512">
        <w:rPr>
          <w:color w:val="000000" w:themeColor="text1"/>
          <w:lang w:eastAsia="ar-SA"/>
        </w:rPr>
        <w:t xml:space="preserve">quanto à </w:t>
      </w:r>
      <w:r w:rsidR="00C017DD" w:rsidRPr="00F11512">
        <w:rPr>
          <w:b/>
          <w:color w:val="000000" w:themeColor="text1"/>
          <w:u w:val="single"/>
          <w:lang w:eastAsia="ar-SA"/>
        </w:rPr>
        <w:t>nova</w:t>
      </w:r>
      <w:r w:rsidR="00C017DD" w:rsidRPr="00F11512">
        <w:rPr>
          <w:color w:val="000000" w:themeColor="text1"/>
          <w:lang w:eastAsia="ar-SA"/>
        </w:rPr>
        <w:t xml:space="preserve"> </w:t>
      </w:r>
      <w:r w:rsidR="00906E66" w:rsidRPr="00F11512">
        <w:rPr>
          <w:b/>
          <w:color w:val="000000" w:themeColor="text1"/>
          <w:u w:val="single"/>
          <w:lang w:eastAsia="ar-SA"/>
        </w:rPr>
        <w:t>inobservância do prazo legal de resposta do pedido de acesso à informação</w:t>
      </w:r>
      <w:r w:rsidR="00906E66" w:rsidRPr="00F11512">
        <w:rPr>
          <w:color w:val="000000" w:themeColor="text1"/>
          <w:lang w:eastAsia="ar-SA"/>
        </w:rPr>
        <w:t xml:space="preserve">, </w:t>
      </w:r>
      <w:r w:rsidR="00C017DD" w:rsidRPr="00F11512">
        <w:rPr>
          <w:color w:val="000000" w:themeColor="text1"/>
          <w:lang w:eastAsia="ar-SA"/>
        </w:rPr>
        <w:t xml:space="preserve">recomenda-se </w:t>
      </w:r>
      <w:r w:rsidR="00906E66" w:rsidRPr="00F11512">
        <w:rPr>
          <w:color w:val="000000" w:themeColor="text1"/>
          <w:lang w:eastAsia="ar-SA"/>
        </w:rPr>
        <w:t xml:space="preserve">o envio da presente decisão para </w:t>
      </w:r>
      <w:r w:rsidR="00C017DD" w:rsidRPr="00F11512">
        <w:rPr>
          <w:color w:val="000000" w:themeColor="text1"/>
          <w:lang w:eastAsia="ar-SA"/>
        </w:rPr>
        <w:t>instruir o procedimento em curso perante a Procuradoria Disciplinar e de Probidade Administrativa da PGE.</w:t>
      </w:r>
    </w:p>
    <w:p w:rsidR="007920EB" w:rsidRPr="00F11512" w:rsidRDefault="007920EB" w:rsidP="00EE7509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</w:p>
    <w:p w:rsidR="00EE7509" w:rsidRPr="00F11512" w:rsidRDefault="00EE7509" w:rsidP="00EE7509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F11512">
        <w:rPr>
          <w:color w:val="000000" w:themeColor="text1"/>
          <w:lang w:eastAsia="ar-SA"/>
        </w:rPr>
        <w:t xml:space="preserve">Assim, o voto </w:t>
      </w:r>
      <w:proofErr w:type="gramStart"/>
      <w:r w:rsidRPr="00F11512">
        <w:rPr>
          <w:color w:val="000000" w:themeColor="text1"/>
          <w:lang w:eastAsia="ar-SA"/>
        </w:rPr>
        <w:t>vai no</w:t>
      </w:r>
      <w:proofErr w:type="gramEnd"/>
      <w:r w:rsidRPr="00F11512">
        <w:rPr>
          <w:color w:val="000000" w:themeColor="text1"/>
          <w:lang w:eastAsia="ar-SA"/>
        </w:rPr>
        <w:t xml:space="preserve"> sentido de </w:t>
      </w:r>
      <w:r w:rsidR="007920EB" w:rsidRPr="00F11512">
        <w:rPr>
          <w:color w:val="000000" w:themeColor="text1"/>
          <w:lang w:eastAsia="ar-SA"/>
        </w:rPr>
        <w:t xml:space="preserve">não </w:t>
      </w:r>
      <w:r w:rsidR="005373D3" w:rsidRPr="00F11512">
        <w:rPr>
          <w:color w:val="000000" w:themeColor="text1"/>
          <w:lang w:eastAsia="ar-SA"/>
        </w:rPr>
        <w:t xml:space="preserve">conhecer </w:t>
      </w:r>
      <w:r w:rsidR="007920EB" w:rsidRPr="00F11512">
        <w:rPr>
          <w:color w:val="000000" w:themeColor="text1"/>
          <w:lang w:eastAsia="ar-SA"/>
        </w:rPr>
        <w:t>d</w:t>
      </w:r>
      <w:r w:rsidRPr="00F11512">
        <w:rPr>
          <w:color w:val="000000" w:themeColor="text1"/>
          <w:lang w:eastAsia="ar-SA"/>
        </w:rPr>
        <w:t>o recurso.</w:t>
      </w:r>
    </w:p>
    <w:p w:rsidR="00FB7794" w:rsidRPr="00F11512" w:rsidRDefault="00FB7794" w:rsidP="00313D4D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</w:p>
    <w:p w:rsidR="00830390" w:rsidRPr="00F11512" w:rsidRDefault="006041E4" w:rsidP="00830390">
      <w:pPr>
        <w:pStyle w:val="PargrafoNormal"/>
        <w:ind w:firstLine="1440"/>
        <w:rPr>
          <w:color w:val="000000" w:themeColor="text1"/>
        </w:rPr>
      </w:pPr>
      <w:r w:rsidRPr="00F11512">
        <w:rPr>
          <w:b/>
          <w:color w:val="000000" w:themeColor="text1"/>
        </w:rPr>
        <w:t>Recurso na Demanda</w:t>
      </w:r>
      <w:r w:rsidR="00830390" w:rsidRPr="00F11512">
        <w:rPr>
          <w:b/>
          <w:color w:val="000000" w:themeColor="text1"/>
        </w:rPr>
        <w:t xml:space="preserve"> nº </w:t>
      </w:r>
      <w:r w:rsidR="007920EB" w:rsidRPr="00F11512">
        <w:rPr>
          <w:b/>
          <w:color w:val="000000" w:themeColor="text1"/>
        </w:rPr>
        <w:t>22</w:t>
      </w:r>
      <w:r w:rsidR="00AB0AEA" w:rsidRPr="00F11512">
        <w:rPr>
          <w:b/>
          <w:color w:val="000000" w:themeColor="text1"/>
        </w:rPr>
        <w:t>.</w:t>
      </w:r>
      <w:r w:rsidR="00F05C45" w:rsidRPr="00F11512">
        <w:rPr>
          <w:b/>
          <w:color w:val="000000" w:themeColor="text1"/>
        </w:rPr>
        <w:t>322</w:t>
      </w:r>
      <w:r w:rsidR="00830390" w:rsidRPr="00F11512">
        <w:rPr>
          <w:b/>
          <w:color w:val="000000" w:themeColor="text1"/>
        </w:rPr>
        <w:t xml:space="preserve">: </w:t>
      </w:r>
      <w:r w:rsidR="00830390" w:rsidRPr="00F11512">
        <w:rPr>
          <w:color w:val="000000" w:themeColor="text1"/>
        </w:rPr>
        <w:t>“</w:t>
      </w:r>
      <w:r w:rsidR="007920EB" w:rsidRPr="00F11512">
        <w:rPr>
          <w:color w:val="000000" w:themeColor="text1"/>
        </w:rPr>
        <w:t>Não c</w:t>
      </w:r>
      <w:r w:rsidR="00F40A22" w:rsidRPr="00F11512">
        <w:rPr>
          <w:color w:val="000000" w:themeColor="text1"/>
        </w:rPr>
        <w:t>onheceram do recurso</w:t>
      </w:r>
      <w:r w:rsidR="00676698" w:rsidRPr="00F11512">
        <w:rPr>
          <w:color w:val="000000" w:themeColor="text1"/>
        </w:rPr>
        <w:t>, por unanimidade</w:t>
      </w:r>
      <w:r w:rsidR="00830390" w:rsidRPr="00F11512">
        <w:rPr>
          <w:color w:val="000000" w:themeColor="text1"/>
        </w:rPr>
        <w:t>”</w:t>
      </w:r>
      <w:r w:rsidR="00745E6F" w:rsidRPr="00F11512">
        <w:rPr>
          <w:color w:val="000000" w:themeColor="text1"/>
        </w:rPr>
        <w:t>.</w:t>
      </w:r>
    </w:p>
    <w:p w:rsidR="004A101A" w:rsidRPr="00F11512" w:rsidRDefault="004A101A" w:rsidP="00830390">
      <w:pPr>
        <w:pStyle w:val="PargrafoNormal"/>
        <w:ind w:firstLine="1440"/>
        <w:rPr>
          <w:color w:val="000000" w:themeColor="text1"/>
        </w:rPr>
      </w:pPr>
    </w:p>
    <w:p w:rsidR="004A101A" w:rsidRPr="00F11512" w:rsidRDefault="004A101A" w:rsidP="004A101A">
      <w:pPr>
        <w:rPr>
          <w:color w:val="000000" w:themeColor="text1"/>
        </w:rPr>
      </w:pPr>
    </w:p>
    <w:sectPr w:rsidR="004A101A" w:rsidRPr="00F11512" w:rsidSect="007F3AEC">
      <w:headerReference w:type="default" r:id="rId8"/>
      <w:footerReference w:type="default" r:id="rId9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A6" w:rsidRDefault="007D4DA6">
      <w:r>
        <w:separator/>
      </w:r>
    </w:p>
  </w:endnote>
  <w:endnote w:type="continuationSeparator" w:id="0">
    <w:p w:rsidR="007D4DA6" w:rsidRDefault="007D4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ED7485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2D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1512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E32D25" w:rsidRDefault="00E32D25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A6" w:rsidRDefault="007D4DA6">
      <w:r>
        <w:separator/>
      </w:r>
    </w:p>
  </w:footnote>
  <w:footnote w:type="continuationSeparator" w:id="0">
    <w:p w:rsidR="007D4DA6" w:rsidRDefault="007D4DA6">
      <w:r>
        <w:continuationSeparator/>
      </w:r>
    </w:p>
  </w:footnote>
  <w:footnote w:id="1">
    <w:p w:rsidR="000E7370" w:rsidRDefault="000E7370">
      <w:pPr>
        <w:pStyle w:val="Textodenotaderodap"/>
      </w:pPr>
      <w:r>
        <w:rPr>
          <w:rStyle w:val="Refdenotaderodap"/>
        </w:rPr>
        <w:footnoteRef/>
      </w:r>
      <w:r>
        <w:t xml:space="preserve"> Ofício CMRI/015/2018</w:t>
      </w:r>
      <w:r w:rsidR="007D0570">
        <w:t xml:space="preserve">, expedido conforme deliberação contida na Ata da 26ª Reunião Ordinária (disponível em: </w:t>
      </w:r>
      <w:r w:rsidR="007D0570" w:rsidRPr="007D0570">
        <w:rPr>
          <w:i/>
        </w:rPr>
        <w:t>https://www.centraldeinformacao.rs.gov.br/reunioes-realizadas</w:t>
      </w:r>
      <w:r w:rsidR="007D0570">
        <w:t>)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25" w:rsidRDefault="00ED7485" w:rsidP="0063788A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:rsidR="00E32D25" w:rsidRPr="00D64380" w:rsidRDefault="00E32D25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D64380" w:rsidRDefault="0063788A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E32D25" w:rsidRDefault="00E32D25" w:rsidP="0063788A">
    <w:pPr>
      <w:pStyle w:val="Cabealho"/>
      <w:jc w:val="center"/>
    </w:pPr>
  </w:p>
  <w:p w:rsidR="0063788A" w:rsidRDefault="0063788A" w:rsidP="003F27EE">
    <w:pPr>
      <w:pStyle w:val="Cabealho"/>
    </w:pPr>
  </w:p>
  <w:p w:rsidR="00A856EA" w:rsidRDefault="00A856EA" w:rsidP="003F27EE">
    <w:pPr>
      <w:pStyle w:val="Cabealho"/>
    </w:pPr>
  </w:p>
  <w:p w:rsidR="003F27EE" w:rsidRPr="0063788A" w:rsidRDefault="00F05C45" w:rsidP="003F27EE">
    <w:pPr>
      <w:pStyle w:val="Cabealho"/>
    </w:pPr>
    <w:r>
      <w:t>sJCDH</w:t>
    </w:r>
  </w:p>
  <w:p w:rsidR="0063788A" w:rsidRPr="00534B43" w:rsidRDefault="0063788A" w:rsidP="003F27EE">
    <w:pPr>
      <w:pStyle w:val="Cabealho"/>
    </w:pPr>
    <w:r w:rsidRPr="00534B43">
      <w:t xml:space="preserve">decisão </w:t>
    </w:r>
    <w:r w:rsidR="003F27EE" w:rsidRPr="00534B43">
      <w:t>Nº</w:t>
    </w:r>
    <w:r w:rsidR="00F6656F" w:rsidRPr="00534B43">
      <w:t xml:space="preserve"> </w:t>
    </w:r>
    <w:r w:rsidR="00F05C45">
      <w:t>016</w:t>
    </w:r>
    <w:r w:rsidR="009D18DA">
      <w:t>/201</w:t>
    </w:r>
    <w:r w:rsidR="006738BC">
      <w:t>9</w:t>
    </w:r>
  </w:p>
  <w:p w:rsidR="00841D5C" w:rsidRPr="00A06F82" w:rsidRDefault="009D18DA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201</w:t>
    </w:r>
    <w:r w:rsidR="006738BC">
      <w:t>9</w:t>
    </w:r>
    <w:r w:rsidR="00841D5C" w:rsidRPr="0063788A">
      <w:t>/</w:t>
    </w:r>
    <w:r w:rsidR="006738BC">
      <w:t>seduc</w:t>
    </w:r>
    <w:r w:rsidR="00A06F82">
      <w:tab/>
    </w:r>
    <w:r w:rsidR="00A06F82">
      <w:tab/>
    </w:r>
  </w:p>
  <w:p w:rsidR="00E32D25" w:rsidRDefault="00E32D2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87E47"/>
    <w:multiLevelType w:val="multilevel"/>
    <w:tmpl w:val="9672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00DE3"/>
    <w:multiLevelType w:val="multilevel"/>
    <w:tmpl w:val="CB0E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2E58CB"/>
    <w:multiLevelType w:val="multilevel"/>
    <w:tmpl w:val="6880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25CED"/>
    <w:multiLevelType w:val="multilevel"/>
    <w:tmpl w:val="97DC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3F6C13"/>
    <w:multiLevelType w:val="multilevel"/>
    <w:tmpl w:val="AA56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C3B80"/>
    <w:rsid w:val="000114E8"/>
    <w:rsid w:val="00031E19"/>
    <w:rsid w:val="00034CD4"/>
    <w:rsid w:val="00035B2A"/>
    <w:rsid w:val="00040179"/>
    <w:rsid w:val="00041979"/>
    <w:rsid w:val="000477C3"/>
    <w:rsid w:val="0004790E"/>
    <w:rsid w:val="00047B83"/>
    <w:rsid w:val="00050D0A"/>
    <w:rsid w:val="00054517"/>
    <w:rsid w:val="00062CDA"/>
    <w:rsid w:val="000653A4"/>
    <w:rsid w:val="0007008F"/>
    <w:rsid w:val="00072524"/>
    <w:rsid w:val="00077E18"/>
    <w:rsid w:val="000956FB"/>
    <w:rsid w:val="000965E4"/>
    <w:rsid w:val="00096904"/>
    <w:rsid w:val="000A09B0"/>
    <w:rsid w:val="000A7423"/>
    <w:rsid w:val="000A78B9"/>
    <w:rsid w:val="000B0AFC"/>
    <w:rsid w:val="000D19F5"/>
    <w:rsid w:val="000D6BB9"/>
    <w:rsid w:val="000E622B"/>
    <w:rsid w:val="000E7370"/>
    <w:rsid w:val="001011A8"/>
    <w:rsid w:val="0010779E"/>
    <w:rsid w:val="001101ED"/>
    <w:rsid w:val="00121860"/>
    <w:rsid w:val="0012220C"/>
    <w:rsid w:val="001263F7"/>
    <w:rsid w:val="00130972"/>
    <w:rsid w:val="00137E8F"/>
    <w:rsid w:val="00141039"/>
    <w:rsid w:val="00141A7B"/>
    <w:rsid w:val="00143884"/>
    <w:rsid w:val="00152479"/>
    <w:rsid w:val="00154331"/>
    <w:rsid w:val="00155F50"/>
    <w:rsid w:val="00161870"/>
    <w:rsid w:val="001808E1"/>
    <w:rsid w:val="001838A7"/>
    <w:rsid w:val="00186DF4"/>
    <w:rsid w:val="00194157"/>
    <w:rsid w:val="001A035F"/>
    <w:rsid w:val="001A2B67"/>
    <w:rsid w:val="001B2EE5"/>
    <w:rsid w:val="001B7921"/>
    <w:rsid w:val="001C34D1"/>
    <w:rsid w:val="001C4C7C"/>
    <w:rsid w:val="001E14A0"/>
    <w:rsid w:val="0020277A"/>
    <w:rsid w:val="00215C7F"/>
    <w:rsid w:val="00224705"/>
    <w:rsid w:val="00225969"/>
    <w:rsid w:val="00251EA4"/>
    <w:rsid w:val="002531F7"/>
    <w:rsid w:val="002670EC"/>
    <w:rsid w:val="0027342D"/>
    <w:rsid w:val="002836DF"/>
    <w:rsid w:val="00287688"/>
    <w:rsid w:val="0029584B"/>
    <w:rsid w:val="002A2639"/>
    <w:rsid w:val="002A29DC"/>
    <w:rsid w:val="002A3739"/>
    <w:rsid w:val="002A7608"/>
    <w:rsid w:val="002B253B"/>
    <w:rsid w:val="002B29C9"/>
    <w:rsid w:val="002B71C5"/>
    <w:rsid w:val="002F4B19"/>
    <w:rsid w:val="00313D4D"/>
    <w:rsid w:val="00324E3E"/>
    <w:rsid w:val="003325BD"/>
    <w:rsid w:val="0035344A"/>
    <w:rsid w:val="00363559"/>
    <w:rsid w:val="00364ED3"/>
    <w:rsid w:val="00366685"/>
    <w:rsid w:val="003676F6"/>
    <w:rsid w:val="00382CF1"/>
    <w:rsid w:val="00383442"/>
    <w:rsid w:val="0038625B"/>
    <w:rsid w:val="00392A9C"/>
    <w:rsid w:val="003A5AD7"/>
    <w:rsid w:val="003A6A38"/>
    <w:rsid w:val="003B2BA9"/>
    <w:rsid w:val="003B51D7"/>
    <w:rsid w:val="003C42BC"/>
    <w:rsid w:val="003D1EC7"/>
    <w:rsid w:val="003F27EE"/>
    <w:rsid w:val="003F2A02"/>
    <w:rsid w:val="00404F61"/>
    <w:rsid w:val="00406890"/>
    <w:rsid w:val="004136BB"/>
    <w:rsid w:val="00421635"/>
    <w:rsid w:val="00425FC3"/>
    <w:rsid w:val="00427A95"/>
    <w:rsid w:val="00427B95"/>
    <w:rsid w:val="004402EF"/>
    <w:rsid w:val="004459F5"/>
    <w:rsid w:val="00456AB0"/>
    <w:rsid w:val="004575BA"/>
    <w:rsid w:val="0048239A"/>
    <w:rsid w:val="004939A7"/>
    <w:rsid w:val="00493AAF"/>
    <w:rsid w:val="00493D55"/>
    <w:rsid w:val="00497B0B"/>
    <w:rsid w:val="004A101A"/>
    <w:rsid w:val="004A25FF"/>
    <w:rsid w:val="004B4590"/>
    <w:rsid w:val="004B65CA"/>
    <w:rsid w:val="004C0B17"/>
    <w:rsid w:val="004C3F83"/>
    <w:rsid w:val="004C7B2C"/>
    <w:rsid w:val="004D774C"/>
    <w:rsid w:val="004E4F37"/>
    <w:rsid w:val="004E58F0"/>
    <w:rsid w:val="004E67EB"/>
    <w:rsid w:val="00500DF0"/>
    <w:rsid w:val="00514165"/>
    <w:rsid w:val="0051659D"/>
    <w:rsid w:val="00516976"/>
    <w:rsid w:val="00516CB3"/>
    <w:rsid w:val="0052030D"/>
    <w:rsid w:val="00523DEC"/>
    <w:rsid w:val="00534B20"/>
    <w:rsid w:val="00534B43"/>
    <w:rsid w:val="005373D3"/>
    <w:rsid w:val="005409F8"/>
    <w:rsid w:val="00542D14"/>
    <w:rsid w:val="005508B9"/>
    <w:rsid w:val="005638A0"/>
    <w:rsid w:val="00565874"/>
    <w:rsid w:val="00567EB4"/>
    <w:rsid w:val="00580679"/>
    <w:rsid w:val="00584CD1"/>
    <w:rsid w:val="00584ED3"/>
    <w:rsid w:val="00590E42"/>
    <w:rsid w:val="0059396B"/>
    <w:rsid w:val="005A2B44"/>
    <w:rsid w:val="005A364F"/>
    <w:rsid w:val="005A6767"/>
    <w:rsid w:val="005A79F5"/>
    <w:rsid w:val="005B0903"/>
    <w:rsid w:val="005C6E7E"/>
    <w:rsid w:val="005D3990"/>
    <w:rsid w:val="005D3FF5"/>
    <w:rsid w:val="005D6328"/>
    <w:rsid w:val="005E1F93"/>
    <w:rsid w:val="005F5D97"/>
    <w:rsid w:val="0060246C"/>
    <w:rsid w:val="006041E4"/>
    <w:rsid w:val="00605D40"/>
    <w:rsid w:val="00612166"/>
    <w:rsid w:val="00614F67"/>
    <w:rsid w:val="006206D1"/>
    <w:rsid w:val="006248A5"/>
    <w:rsid w:val="00630013"/>
    <w:rsid w:val="0063788A"/>
    <w:rsid w:val="006428C8"/>
    <w:rsid w:val="0064294B"/>
    <w:rsid w:val="00650EF1"/>
    <w:rsid w:val="006557A1"/>
    <w:rsid w:val="006705D1"/>
    <w:rsid w:val="006738BC"/>
    <w:rsid w:val="00676698"/>
    <w:rsid w:val="006908DC"/>
    <w:rsid w:val="00691712"/>
    <w:rsid w:val="006A532F"/>
    <w:rsid w:val="006C4298"/>
    <w:rsid w:val="006D7047"/>
    <w:rsid w:val="006D736E"/>
    <w:rsid w:val="006E1774"/>
    <w:rsid w:val="006E7DB0"/>
    <w:rsid w:val="006F7B80"/>
    <w:rsid w:val="00707236"/>
    <w:rsid w:val="00713D5C"/>
    <w:rsid w:val="0071573D"/>
    <w:rsid w:val="007179ED"/>
    <w:rsid w:val="00745E6F"/>
    <w:rsid w:val="0075100E"/>
    <w:rsid w:val="00755FC8"/>
    <w:rsid w:val="007566E4"/>
    <w:rsid w:val="00763E78"/>
    <w:rsid w:val="00773503"/>
    <w:rsid w:val="00777DE1"/>
    <w:rsid w:val="007802A9"/>
    <w:rsid w:val="00781426"/>
    <w:rsid w:val="007920EB"/>
    <w:rsid w:val="00793C0D"/>
    <w:rsid w:val="007B09DB"/>
    <w:rsid w:val="007B477C"/>
    <w:rsid w:val="007B796B"/>
    <w:rsid w:val="007D0570"/>
    <w:rsid w:val="007D1A65"/>
    <w:rsid w:val="007D48F4"/>
    <w:rsid w:val="007D4DA6"/>
    <w:rsid w:val="007E4403"/>
    <w:rsid w:val="007F1097"/>
    <w:rsid w:val="007F1875"/>
    <w:rsid w:val="007F220D"/>
    <w:rsid w:val="007F3AEC"/>
    <w:rsid w:val="007F3CE3"/>
    <w:rsid w:val="007F4368"/>
    <w:rsid w:val="00805B6D"/>
    <w:rsid w:val="008079F3"/>
    <w:rsid w:val="00811288"/>
    <w:rsid w:val="0081506F"/>
    <w:rsid w:val="0082201B"/>
    <w:rsid w:val="00830390"/>
    <w:rsid w:val="00834944"/>
    <w:rsid w:val="00837686"/>
    <w:rsid w:val="00840BD4"/>
    <w:rsid w:val="00841D5C"/>
    <w:rsid w:val="00844A04"/>
    <w:rsid w:val="008525A8"/>
    <w:rsid w:val="00872A74"/>
    <w:rsid w:val="00873FE6"/>
    <w:rsid w:val="008759F8"/>
    <w:rsid w:val="0087615B"/>
    <w:rsid w:val="00882678"/>
    <w:rsid w:val="00891228"/>
    <w:rsid w:val="008937B8"/>
    <w:rsid w:val="008939A8"/>
    <w:rsid w:val="008A215A"/>
    <w:rsid w:val="008A462D"/>
    <w:rsid w:val="008A74CF"/>
    <w:rsid w:val="008B3963"/>
    <w:rsid w:val="008B4FC9"/>
    <w:rsid w:val="008B6683"/>
    <w:rsid w:val="008C076B"/>
    <w:rsid w:val="008C1416"/>
    <w:rsid w:val="008C18F7"/>
    <w:rsid w:val="008C27CB"/>
    <w:rsid w:val="008D1025"/>
    <w:rsid w:val="008D256F"/>
    <w:rsid w:val="008E72FA"/>
    <w:rsid w:val="008F037E"/>
    <w:rsid w:val="008F15FB"/>
    <w:rsid w:val="008F198E"/>
    <w:rsid w:val="008F6809"/>
    <w:rsid w:val="00906E66"/>
    <w:rsid w:val="00913BA8"/>
    <w:rsid w:val="009245AB"/>
    <w:rsid w:val="009272B8"/>
    <w:rsid w:val="00932424"/>
    <w:rsid w:val="0094221C"/>
    <w:rsid w:val="00942A2D"/>
    <w:rsid w:val="0094343C"/>
    <w:rsid w:val="00946C83"/>
    <w:rsid w:val="00961BF9"/>
    <w:rsid w:val="00966E65"/>
    <w:rsid w:val="009745DD"/>
    <w:rsid w:val="0097556A"/>
    <w:rsid w:val="00975651"/>
    <w:rsid w:val="00980B1E"/>
    <w:rsid w:val="009940B8"/>
    <w:rsid w:val="009B5609"/>
    <w:rsid w:val="009B680B"/>
    <w:rsid w:val="009C0277"/>
    <w:rsid w:val="009C1FDB"/>
    <w:rsid w:val="009C3B80"/>
    <w:rsid w:val="009D18DA"/>
    <w:rsid w:val="009F775D"/>
    <w:rsid w:val="00A01C06"/>
    <w:rsid w:val="00A06F82"/>
    <w:rsid w:val="00A1072E"/>
    <w:rsid w:val="00A14649"/>
    <w:rsid w:val="00A167CD"/>
    <w:rsid w:val="00A217F4"/>
    <w:rsid w:val="00A377D3"/>
    <w:rsid w:val="00A42835"/>
    <w:rsid w:val="00A45082"/>
    <w:rsid w:val="00A521C4"/>
    <w:rsid w:val="00A56F4F"/>
    <w:rsid w:val="00A62F63"/>
    <w:rsid w:val="00A7227F"/>
    <w:rsid w:val="00A8405D"/>
    <w:rsid w:val="00A84755"/>
    <w:rsid w:val="00A856EA"/>
    <w:rsid w:val="00A935B8"/>
    <w:rsid w:val="00A9515C"/>
    <w:rsid w:val="00A97CCC"/>
    <w:rsid w:val="00AA50BD"/>
    <w:rsid w:val="00AA751E"/>
    <w:rsid w:val="00AB0AEA"/>
    <w:rsid w:val="00AC4247"/>
    <w:rsid w:val="00AF17C1"/>
    <w:rsid w:val="00B0569C"/>
    <w:rsid w:val="00B12452"/>
    <w:rsid w:val="00B208F2"/>
    <w:rsid w:val="00B34180"/>
    <w:rsid w:val="00B341DF"/>
    <w:rsid w:val="00B36CF8"/>
    <w:rsid w:val="00B36F14"/>
    <w:rsid w:val="00B41749"/>
    <w:rsid w:val="00B43065"/>
    <w:rsid w:val="00B5027A"/>
    <w:rsid w:val="00B70D51"/>
    <w:rsid w:val="00B71064"/>
    <w:rsid w:val="00B84AF1"/>
    <w:rsid w:val="00B87E48"/>
    <w:rsid w:val="00BA11EF"/>
    <w:rsid w:val="00BB0278"/>
    <w:rsid w:val="00BC5CD5"/>
    <w:rsid w:val="00BD1729"/>
    <w:rsid w:val="00BE572D"/>
    <w:rsid w:val="00BE6D22"/>
    <w:rsid w:val="00BF009E"/>
    <w:rsid w:val="00BF1114"/>
    <w:rsid w:val="00BF4FEF"/>
    <w:rsid w:val="00BF5305"/>
    <w:rsid w:val="00BF7BDE"/>
    <w:rsid w:val="00C017DD"/>
    <w:rsid w:val="00C053C2"/>
    <w:rsid w:val="00C077B8"/>
    <w:rsid w:val="00C16595"/>
    <w:rsid w:val="00C235FC"/>
    <w:rsid w:val="00C3050B"/>
    <w:rsid w:val="00C32BB9"/>
    <w:rsid w:val="00C35F8A"/>
    <w:rsid w:val="00C41C93"/>
    <w:rsid w:val="00C70970"/>
    <w:rsid w:val="00C7765B"/>
    <w:rsid w:val="00CB069A"/>
    <w:rsid w:val="00CB2BD4"/>
    <w:rsid w:val="00CB3A1B"/>
    <w:rsid w:val="00CB70E4"/>
    <w:rsid w:val="00CB7525"/>
    <w:rsid w:val="00CD60B9"/>
    <w:rsid w:val="00CE25E1"/>
    <w:rsid w:val="00CE7F6E"/>
    <w:rsid w:val="00D016A1"/>
    <w:rsid w:val="00D107C9"/>
    <w:rsid w:val="00D13D6D"/>
    <w:rsid w:val="00D15B18"/>
    <w:rsid w:val="00D229E6"/>
    <w:rsid w:val="00D25858"/>
    <w:rsid w:val="00D269F3"/>
    <w:rsid w:val="00D31714"/>
    <w:rsid w:val="00D31A6E"/>
    <w:rsid w:val="00D379A1"/>
    <w:rsid w:val="00D53B6B"/>
    <w:rsid w:val="00D6189A"/>
    <w:rsid w:val="00D64380"/>
    <w:rsid w:val="00D74C28"/>
    <w:rsid w:val="00D832D0"/>
    <w:rsid w:val="00D879F1"/>
    <w:rsid w:val="00DA2940"/>
    <w:rsid w:val="00DA45BC"/>
    <w:rsid w:val="00DD53DC"/>
    <w:rsid w:val="00DE196C"/>
    <w:rsid w:val="00DE6036"/>
    <w:rsid w:val="00DF641B"/>
    <w:rsid w:val="00E0547F"/>
    <w:rsid w:val="00E063EC"/>
    <w:rsid w:val="00E1331D"/>
    <w:rsid w:val="00E1449F"/>
    <w:rsid w:val="00E15A6D"/>
    <w:rsid w:val="00E16F77"/>
    <w:rsid w:val="00E23B33"/>
    <w:rsid w:val="00E31913"/>
    <w:rsid w:val="00E32D25"/>
    <w:rsid w:val="00E4545B"/>
    <w:rsid w:val="00E5075C"/>
    <w:rsid w:val="00E56180"/>
    <w:rsid w:val="00E57BA1"/>
    <w:rsid w:val="00E57F66"/>
    <w:rsid w:val="00E6525A"/>
    <w:rsid w:val="00E77784"/>
    <w:rsid w:val="00E86DEF"/>
    <w:rsid w:val="00E9015D"/>
    <w:rsid w:val="00E90CBA"/>
    <w:rsid w:val="00EA29E4"/>
    <w:rsid w:val="00EB34EE"/>
    <w:rsid w:val="00EB3FE6"/>
    <w:rsid w:val="00EB44B6"/>
    <w:rsid w:val="00EB4C5E"/>
    <w:rsid w:val="00EC0D24"/>
    <w:rsid w:val="00EC77CE"/>
    <w:rsid w:val="00ED7485"/>
    <w:rsid w:val="00EE5940"/>
    <w:rsid w:val="00EE7509"/>
    <w:rsid w:val="00EF06E0"/>
    <w:rsid w:val="00EF0F32"/>
    <w:rsid w:val="00EF0F83"/>
    <w:rsid w:val="00F00204"/>
    <w:rsid w:val="00F00882"/>
    <w:rsid w:val="00F05C45"/>
    <w:rsid w:val="00F05DED"/>
    <w:rsid w:val="00F11512"/>
    <w:rsid w:val="00F17C14"/>
    <w:rsid w:val="00F20A3A"/>
    <w:rsid w:val="00F20B19"/>
    <w:rsid w:val="00F219D5"/>
    <w:rsid w:val="00F221B0"/>
    <w:rsid w:val="00F26338"/>
    <w:rsid w:val="00F35FA4"/>
    <w:rsid w:val="00F40A22"/>
    <w:rsid w:val="00F43A8E"/>
    <w:rsid w:val="00F56113"/>
    <w:rsid w:val="00F5754C"/>
    <w:rsid w:val="00F6656F"/>
    <w:rsid w:val="00F823A2"/>
    <w:rsid w:val="00F908F9"/>
    <w:rsid w:val="00FB7794"/>
    <w:rsid w:val="00FC0B4E"/>
    <w:rsid w:val="00FC0D3A"/>
    <w:rsid w:val="00FC1047"/>
    <w:rsid w:val="00FC5FEA"/>
    <w:rsid w:val="00FD1B08"/>
    <w:rsid w:val="00FD2426"/>
    <w:rsid w:val="00FD34FF"/>
    <w:rsid w:val="00FD5495"/>
    <w:rsid w:val="00FE128D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uiPriority w:val="99"/>
    <w:semiHidden/>
    <w:unhideWhenUsed/>
    <w:rsid w:val="008D25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85931-D763-4A25-8E35-F6203B54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1275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liliana-barcellos</cp:lastModifiedBy>
  <cp:revision>6</cp:revision>
  <cp:lastPrinted>2018-04-10T14:22:00Z</cp:lastPrinted>
  <dcterms:created xsi:type="dcterms:W3CDTF">2019-07-17T18:04:00Z</dcterms:created>
  <dcterms:modified xsi:type="dcterms:W3CDTF">2019-07-19T17:30:00Z</dcterms:modified>
</cp:coreProperties>
</file>