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727" w:rsidRDefault="00B66727" w:rsidP="00DF325C">
      <w:pPr>
        <w:rPr>
          <w:b/>
        </w:rPr>
      </w:pPr>
    </w:p>
    <w:p w:rsidR="00DF325C" w:rsidRDefault="00DF325C" w:rsidP="00DF325C">
      <w:pPr>
        <w:pStyle w:val="western"/>
        <w:spacing w:before="280" w:after="0" w:line="240" w:lineRule="auto"/>
        <w:ind w:left="2835"/>
      </w:pPr>
      <w:r>
        <w:rPr>
          <w:b/>
          <w:bCs/>
          <w:sz w:val="22"/>
          <w:szCs w:val="22"/>
        </w:rPr>
        <w:t>RECURSO. SOLICITAÇÃO DE RELAÇÃO DE BENS PÚBLICOS ESTADUAIS LOCALIZADOS NOS MUNICÍPIOS DE NOVO MACHADO E PORTO MAUÁ, BEM COMO DE SUAS MATRÍCULAS</w:t>
      </w:r>
      <w:r>
        <w:rPr>
          <w:b/>
          <w:bCs/>
          <w:color w:val="000000"/>
          <w:sz w:val="22"/>
          <w:szCs w:val="22"/>
        </w:rPr>
        <w:t>. S</w:t>
      </w:r>
      <w:r w:rsidRPr="00143DFF">
        <w:rPr>
          <w:b/>
          <w:bCs/>
          <w:color w:val="000000"/>
          <w:sz w:val="22"/>
          <w:szCs w:val="22"/>
        </w:rPr>
        <w:t xml:space="preserve">olicitação de adoção de outras providências </w:t>
      </w:r>
      <w:r>
        <w:rPr>
          <w:b/>
          <w:bCs/>
          <w:color w:val="000000"/>
          <w:sz w:val="22"/>
          <w:szCs w:val="22"/>
        </w:rPr>
        <w:t xml:space="preserve">que </w:t>
      </w:r>
      <w:r w:rsidRPr="00143DFF">
        <w:rPr>
          <w:b/>
          <w:bCs/>
          <w:color w:val="000000"/>
          <w:sz w:val="22"/>
          <w:szCs w:val="22"/>
        </w:rPr>
        <w:t>não se enquadra</w:t>
      </w:r>
      <w:r>
        <w:rPr>
          <w:b/>
          <w:bCs/>
          <w:color w:val="000000"/>
          <w:sz w:val="22"/>
          <w:szCs w:val="22"/>
        </w:rPr>
        <w:t>m</w:t>
      </w:r>
      <w:r w:rsidRPr="00143DFF">
        <w:rPr>
          <w:b/>
          <w:bCs/>
          <w:color w:val="000000"/>
          <w:sz w:val="22"/>
          <w:szCs w:val="22"/>
        </w:rPr>
        <w:t xml:space="preserve"> como pedido de acesso à informação</w:t>
      </w:r>
      <w:r>
        <w:rPr>
          <w:b/>
          <w:bCs/>
          <w:color w:val="000000"/>
          <w:sz w:val="22"/>
          <w:szCs w:val="22"/>
        </w:rPr>
        <w:t xml:space="preserve"> em sede recursal. Incidência da Súmula nº 03/CMRI/RS. RECURSO NÃO CONHECIDO.</w:t>
      </w:r>
    </w:p>
    <w:p w:rsidR="00DF325C" w:rsidRDefault="00DF325C" w:rsidP="00DF325C">
      <w:pPr>
        <w:ind w:left="2835"/>
        <w:rPr>
          <w:b/>
          <w:color w:val="000000" w:themeColor="text1"/>
        </w:rPr>
      </w:pPr>
    </w:p>
    <w:p w:rsidR="00DF325C" w:rsidRDefault="00DF325C" w:rsidP="00DF325C">
      <w:pPr>
        <w:rPr>
          <w:b/>
          <w:color w:val="000000" w:themeColor="text1"/>
        </w:rPr>
      </w:pPr>
    </w:p>
    <w:p w:rsidR="00DF325C" w:rsidRDefault="00DF325C" w:rsidP="00DF325C"/>
    <w:tbl>
      <w:tblPr>
        <w:tblW w:w="88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6"/>
        <w:gridCol w:w="4404"/>
      </w:tblGrid>
      <w:tr w:rsidR="00DF325C" w:rsidTr="004308A2">
        <w:trPr>
          <w:trHeight w:val="395"/>
        </w:trPr>
        <w:tc>
          <w:tcPr>
            <w:tcW w:w="4405" w:type="dxa"/>
          </w:tcPr>
          <w:p w:rsidR="00DF325C" w:rsidRDefault="00DF325C" w:rsidP="004308A2">
            <w:pPr>
              <w:pStyle w:val="DadosCadastrais"/>
            </w:pPr>
            <w:r>
              <w:t>RECURSO</w:t>
            </w:r>
          </w:p>
          <w:p w:rsidR="00DF325C" w:rsidRDefault="00DF325C" w:rsidP="004308A2">
            <w:pPr>
              <w:pStyle w:val="DadosCadastrais"/>
            </w:pPr>
          </w:p>
        </w:tc>
        <w:tc>
          <w:tcPr>
            <w:tcW w:w="4404" w:type="dxa"/>
          </w:tcPr>
          <w:p w:rsidR="00DF325C" w:rsidRDefault="00DF325C" w:rsidP="004308A2">
            <w:pPr>
              <w:pStyle w:val="DadosCadastrais"/>
              <w:jc w:val="right"/>
            </w:pPr>
          </w:p>
        </w:tc>
      </w:tr>
      <w:tr w:rsidR="00DF325C" w:rsidTr="004308A2">
        <w:trPr>
          <w:trHeight w:val="395"/>
        </w:trPr>
        <w:tc>
          <w:tcPr>
            <w:tcW w:w="4405" w:type="dxa"/>
          </w:tcPr>
          <w:p w:rsidR="00DF325C" w:rsidRDefault="00DF325C" w:rsidP="004308A2">
            <w:pPr>
              <w:pStyle w:val="DadosCadastrais"/>
            </w:pPr>
            <w:r>
              <w:t>DEMANDA Nº 30.303</w:t>
            </w:r>
          </w:p>
        </w:tc>
        <w:tc>
          <w:tcPr>
            <w:tcW w:w="4404" w:type="dxa"/>
          </w:tcPr>
          <w:p w:rsidR="00DF325C" w:rsidRDefault="00DF325C" w:rsidP="004308A2">
            <w:pPr>
              <w:pStyle w:val="DadosCadastrais"/>
              <w:jc w:val="right"/>
            </w:pPr>
            <w:r>
              <w:t>SPGG</w:t>
            </w:r>
          </w:p>
          <w:p w:rsidR="00DF325C" w:rsidRDefault="00DF325C" w:rsidP="004308A2">
            <w:pPr>
              <w:pStyle w:val="DadosCadastrais"/>
            </w:pPr>
          </w:p>
        </w:tc>
      </w:tr>
      <w:tr w:rsidR="00DF325C" w:rsidTr="004308A2">
        <w:trPr>
          <w:trHeight w:val="588"/>
        </w:trPr>
        <w:tc>
          <w:tcPr>
            <w:tcW w:w="4405" w:type="dxa"/>
          </w:tcPr>
          <w:p w:rsidR="00DF325C" w:rsidRDefault="00DF325C" w:rsidP="004308A2">
            <w:pPr>
              <w:pStyle w:val="NormalWeb"/>
              <w:spacing w:after="0" w:line="240" w:lineRule="auto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CRISTIAN SCHENDEL</w:t>
            </w:r>
          </w:p>
          <w:p w:rsidR="00DF325C" w:rsidRDefault="00DF325C" w:rsidP="004308A2">
            <w:pPr>
              <w:pStyle w:val="DadosCadastrais"/>
            </w:pPr>
          </w:p>
          <w:p w:rsidR="00DF325C" w:rsidRDefault="00DF325C" w:rsidP="004308A2">
            <w:pPr>
              <w:pStyle w:val="DadosCadastrais"/>
            </w:pPr>
          </w:p>
        </w:tc>
        <w:tc>
          <w:tcPr>
            <w:tcW w:w="4404" w:type="dxa"/>
          </w:tcPr>
          <w:p w:rsidR="00DF325C" w:rsidRDefault="00DF325C" w:rsidP="004308A2">
            <w:pPr>
              <w:pStyle w:val="DadosCadastrais"/>
              <w:jc w:val="right"/>
            </w:pPr>
            <w:r>
              <w:t>RECORRENTE</w:t>
            </w:r>
          </w:p>
        </w:tc>
      </w:tr>
      <w:tr w:rsidR="00DF325C" w:rsidTr="004308A2">
        <w:trPr>
          <w:trHeight w:val="192"/>
        </w:trPr>
        <w:tc>
          <w:tcPr>
            <w:tcW w:w="4405" w:type="dxa"/>
          </w:tcPr>
          <w:p w:rsidR="00DF325C" w:rsidRDefault="00DF325C" w:rsidP="004308A2">
            <w:pPr>
              <w:pStyle w:val="DadosCadastrais"/>
            </w:pPr>
          </w:p>
        </w:tc>
        <w:tc>
          <w:tcPr>
            <w:tcW w:w="4404" w:type="dxa"/>
          </w:tcPr>
          <w:p w:rsidR="00DF325C" w:rsidRDefault="00DF325C" w:rsidP="004308A2">
            <w:pPr>
              <w:pStyle w:val="DadosCadastrais"/>
              <w:jc w:val="right"/>
            </w:pPr>
          </w:p>
        </w:tc>
      </w:tr>
    </w:tbl>
    <w:p w:rsidR="00DF325C" w:rsidRDefault="00DF325C" w:rsidP="00DF325C"/>
    <w:p w:rsidR="00DF325C" w:rsidRDefault="00DF325C" w:rsidP="00DF325C">
      <w:pPr>
        <w:pStyle w:val="TtuloPrincipal"/>
      </w:pPr>
      <w:r>
        <w:t>DECISÃO</w:t>
      </w:r>
    </w:p>
    <w:p w:rsidR="00DF325C" w:rsidRDefault="00DF325C" w:rsidP="00DF325C">
      <w:pPr>
        <w:pStyle w:val="TtuloPrincipal"/>
      </w:pPr>
    </w:p>
    <w:p w:rsidR="00DF325C" w:rsidRDefault="00DF325C" w:rsidP="00DF325C">
      <w:pPr>
        <w:pStyle w:val="NormalWeb"/>
        <w:spacing w:beforeAutospacing="0" w:after="0" w:line="360" w:lineRule="auto"/>
        <w:ind w:firstLine="1418"/>
        <w:rPr>
          <w:rFonts w:ascii="Arial" w:hAnsi="Arial" w:cs="Arial"/>
        </w:rPr>
      </w:pPr>
      <w:r>
        <w:rPr>
          <w:rFonts w:ascii="Arial" w:hAnsi="Arial" w:cs="Arial"/>
        </w:rPr>
        <w:t xml:space="preserve">Vista, relatada e discutida a demanda. </w:t>
      </w:r>
    </w:p>
    <w:p w:rsidR="00DF325C" w:rsidRDefault="00DF325C" w:rsidP="00DF325C">
      <w:pPr>
        <w:pStyle w:val="NormalWeb"/>
        <w:spacing w:beforeAutospacing="0" w:after="0" w:line="360" w:lineRule="auto"/>
        <w:ind w:firstLine="1418"/>
        <w:rPr>
          <w:rFonts w:ascii="Arial" w:hAnsi="Arial" w:cs="Arial"/>
        </w:rPr>
      </w:pPr>
    </w:p>
    <w:p w:rsidR="00DF325C" w:rsidRDefault="00DF325C" w:rsidP="00DF325C">
      <w:pPr>
        <w:pStyle w:val="PargrafoNormal"/>
        <w:spacing w:after="0"/>
      </w:pPr>
      <w:r>
        <w:t xml:space="preserve">Acordam os integrantes da Comissão Mista de Reavaliação de Informações – CMRI/RS, por unanimidade, em não conhecer do recurso interposto. </w:t>
      </w:r>
    </w:p>
    <w:p w:rsidR="00DF325C" w:rsidRDefault="00DF325C" w:rsidP="00DF325C">
      <w:pPr>
        <w:pStyle w:val="PargrafoNormal"/>
        <w:spacing w:after="0"/>
      </w:pPr>
    </w:p>
    <w:p w:rsidR="00DF325C" w:rsidRDefault="00DF325C" w:rsidP="00DF325C">
      <w:pPr>
        <w:pStyle w:val="PargrafoNormal"/>
        <w:spacing w:after="0"/>
      </w:pPr>
      <w:r>
        <w:t xml:space="preserve">Participaram do julgamento, além do signatário, os representantes da Procuradoria-Geral do Estado, da Secretaria de Planejamento, Governança e Gestão; da Secretaria da Educação; da Secretaria da Segurança Pública; da </w:t>
      </w:r>
      <w:r>
        <w:lastRenderedPageBreak/>
        <w:t xml:space="preserve">Secretaria da Fazenda/Contadoria e Auditoria-Geral do Estado; da Secretaria da Justiça, Cidadania e Direitos Humanos; e da Secretaria da Saúde. </w:t>
      </w:r>
    </w:p>
    <w:p w:rsidR="00DF325C" w:rsidRDefault="00DF325C" w:rsidP="00DF325C">
      <w:pPr>
        <w:pStyle w:val="NormalWeb"/>
        <w:spacing w:beforeAutospacing="0" w:after="0" w:line="360" w:lineRule="auto"/>
        <w:ind w:firstLine="1418"/>
        <w:rPr>
          <w:rFonts w:ascii="Arial" w:hAnsi="Arial" w:cs="Arial"/>
        </w:rPr>
      </w:pPr>
    </w:p>
    <w:p w:rsidR="00DF325C" w:rsidRDefault="00DF325C" w:rsidP="00DF325C">
      <w:pPr>
        <w:pStyle w:val="NormalWeb"/>
        <w:spacing w:before="280" w:after="0" w:line="360" w:lineRule="auto"/>
        <w:jc w:val="center"/>
        <w:rPr>
          <w:rFonts w:ascii="Arial" w:hAnsi="Arial" w:cs="Arial"/>
          <w:caps/>
        </w:rPr>
      </w:pPr>
      <w:r>
        <w:rPr>
          <w:rFonts w:ascii="Arial" w:hAnsi="Arial" w:cs="Arial"/>
          <w:b/>
          <w:bCs/>
          <w:caps/>
        </w:rPr>
        <w:t xml:space="preserve">Porto Alegre, 03 de </w:t>
      </w:r>
      <w:proofErr w:type="gramStart"/>
      <w:r>
        <w:rPr>
          <w:rFonts w:ascii="Arial" w:hAnsi="Arial" w:cs="Arial"/>
          <w:b/>
          <w:bCs/>
          <w:caps/>
        </w:rPr>
        <w:t>agosto</w:t>
      </w:r>
      <w:proofErr w:type="gramEnd"/>
      <w:r>
        <w:rPr>
          <w:rFonts w:ascii="Arial" w:hAnsi="Arial" w:cs="Arial"/>
          <w:b/>
          <w:bCs/>
          <w:caps/>
        </w:rPr>
        <w:t xml:space="preserve"> de 2021.</w:t>
      </w:r>
    </w:p>
    <w:p w:rsidR="00DF325C" w:rsidRDefault="00DF325C" w:rsidP="00DF325C">
      <w:pPr>
        <w:pStyle w:val="western"/>
        <w:spacing w:before="280" w:after="0" w:line="360" w:lineRule="auto"/>
      </w:pPr>
    </w:p>
    <w:p w:rsidR="00DF325C" w:rsidRDefault="00DF325C" w:rsidP="00DF325C">
      <w:pPr>
        <w:pStyle w:val="NormalWeb"/>
        <w:spacing w:beforeAutospacing="0" w:after="0" w:line="240" w:lineRule="auto"/>
        <w:jc w:val="center"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>subchefia de ética, controle público e transparência/casa civil (subética/cc),</w:t>
      </w:r>
    </w:p>
    <w:p w:rsidR="00DF325C" w:rsidRDefault="00DF325C" w:rsidP="00DF325C">
      <w:pPr>
        <w:pStyle w:val="NormalWeb"/>
        <w:spacing w:beforeAutospacing="0"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Relator.</w:t>
      </w:r>
    </w:p>
    <w:p w:rsidR="00DF325C" w:rsidRDefault="00DF325C" w:rsidP="00DF325C">
      <w:pPr>
        <w:pStyle w:val="western"/>
        <w:spacing w:before="280" w:after="0" w:line="360" w:lineRule="auto"/>
      </w:pPr>
    </w:p>
    <w:p w:rsidR="00DF325C" w:rsidRDefault="00DF325C" w:rsidP="00DF325C">
      <w:pPr>
        <w:pStyle w:val="Ttulo1"/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</w:rPr>
        <w:t>RELATÓRIO</w:t>
      </w:r>
    </w:p>
    <w:p w:rsidR="00DF325C" w:rsidRDefault="00DF325C" w:rsidP="00DF325C">
      <w:pPr>
        <w:pStyle w:val="Ttulo1"/>
        <w:spacing w:before="0" w:after="0" w:line="360" w:lineRule="auto"/>
        <w:rPr>
          <w:sz w:val="24"/>
          <w:szCs w:val="24"/>
        </w:rPr>
      </w:pPr>
    </w:p>
    <w:p w:rsidR="00DF325C" w:rsidRDefault="00DF325C" w:rsidP="00DF325C">
      <w:pPr>
        <w:pStyle w:val="NormalWeb"/>
        <w:spacing w:beforeAutospacing="0" w:after="0" w:line="360" w:lineRule="auto"/>
        <w:rPr>
          <w:rFonts w:ascii="Arial" w:hAnsi="Arial" w:cs="Arial"/>
          <w:caps/>
        </w:rPr>
      </w:pPr>
      <w:r>
        <w:rPr>
          <w:rFonts w:ascii="Arial" w:hAnsi="Arial" w:cs="Arial"/>
          <w:b/>
          <w:bCs/>
          <w:caps/>
          <w:u w:val="single"/>
        </w:rPr>
        <w:t>SUBÉTICA/CC (RELATOR)</w:t>
      </w:r>
      <w:r>
        <w:rPr>
          <w:rFonts w:ascii="Arial" w:hAnsi="Arial" w:cs="Arial"/>
          <w:caps/>
          <w:u w:val="single"/>
        </w:rPr>
        <w:t xml:space="preserve"> –</w:t>
      </w:r>
    </w:p>
    <w:p w:rsidR="00DF325C" w:rsidRDefault="00DF325C" w:rsidP="00DF325C">
      <w:pPr>
        <w:pStyle w:val="NormalWeb"/>
        <w:spacing w:beforeAutospacing="0" w:after="0" w:line="360" w:lineRule="auto"/>
        <w:rPr>
          <w:rFonts w:ascii="Arial" w:hAnsi="Arial" w:cs="Arial"/>
          <w:caps/>
        </w:rPr>
      </w:pPr>
    </w:p>
    <w:p w:rsidR="00DF325C" w:rsidRDefault="00DF325C" w:rsidP="00DF325C">
      <w:pPr>
        <w:pStyle w:val="NormalWeb"/>
        <w:spacing w:beforeAutospacing="0" w:after="0" w:line="360" w:lineRule="auto"/>
        <w:ind w:firstLine="1418"/>
        <w:rPr>
          <w:rFonts w:ascii="Arial" w:hAnsi="Arial" w:cs="Arial"/>
        </w:rPr>
      </w:pPr>
      <w:r>
        <w:rPr>
          <w:rFonts w:ascii="Arial" w:hAnsi="Arial" w:cs="Arial"/>
        </w:rPr>
        <w:t xml:space="preserve">Trata-se de pedido de acesso à informação apresentado por Cristian </w:t>
      </w:r>
      <w:proofErr w:type="spellStart"/>
      <w:r>
        <w:rPr>
          <w:rFonts w:ascii="Arial" w:hAnsi="Arial" w:cs="Arial"/>
        </w:rPr>
        <w:t>Schendel</w:t>
      </w:r>
      <w:proofErr w:type="spellEnd"/>
      <w:r>
        <w:rPr>
          <w:rFonts w:ascii="Arial" w:hAnsi="Arial" w:cs="Arial"/>
        </w:rPr>
        <w:t>, em 23 de junho de 2021, via Serviço de Informação ao Cidadão – SIC/LAI, direcionado à Secretaria de Planejamento, Governança e Gestão - SPGG, nos seguintes termos:</w:t>
      </w:r>
    </w:p>
    <w:p w:rsidR="00DF325C" w:rsidRDefault="00DF325C" w:rsidP="00DF325C">
      <w:pPr>
        <w:pStyle w:val="NormalWeb"/>
        <w:spacing w:beforeAutospacing="0" w:after="0" w:line="360" w:lineRule="auto"/>
        <w:ind w:firstLine="1418"/>
        <w:rPr>
          <w:rFonts w:ascii="Arial" w:hAnsi="Arial" w:cs="Arial"/>
        </w:rPr>
      </w:pPr>
    </w:p>
    <w:p w:rsidR="00DF325C" w:rsidRDefault="00DF325C" w:rsidP="00DF325C">
      <w:pPr>
        <w:pStyle w:val="western"/>
        <w:spacing w:beforeAutospacing="0" w:after="0" w:line="240" w:lineRule="auto"/>
        <w:ind w:left="3402"/>
        <w:rPr>
          <w:sz w:val="20"/>
          <w:szCs w:val="20"/>
        </w:rPr>
      </w:pPr>
      <w:r>
        <w:rPr>
          <w:color w:val="000000"/>
          <w:sz w:val="20"/>
          <w:szCs w:val="20"/>
        </w:rPr>
        <w:t>“</w:t>
      </w:r>
      <w:r>
        <w:rPr>
          <w:color w:val="000000"/>
          <w:sz w:val="20"/>
          <w:szCs w:val="20"/>
          <w:shd w:val="clear" w:color="auto" w:fill="FFFFFF"/>
        </w:rPr>
        <w:t xml:space="preserve">Bom dia, Agradeceria se pudessem me encaminhar a relação de bens públicos estaduais na cidade de Novo Machado e Porto Mauá e suas devidas </w:t>
      </w:r>
      <w:proofErr w:type="gramStart"/>
      <w:r>
        <w:rPr>
          <w:color w:val="000000"/>
          <w:sz w:val="20"/>
          <w:szCs w:val="20"/>
          <w:shd w:val="clear" w:color="auto" w:fill="FFFFFF"/>
        </w:rPr>
        <w:t>matriculas.</w:t>
      </w:r>
      <w:r>
        <w:rPr>
          <w:color w:val="000000"/>
          <w:sz w:val="20"/>
          <w:szCs w:val="20"/>
        </w:rPr>
        <w:t>“</w:t>
      </w:r>
      <w:proofErr w:type="gramEnd"/>
      <w:r>
        <w:rPr>
          <w:color w:val="000000"/>
          <w:sz w:val="20"/>
          <w:szCs w:val="20"/>
        </w:rPr>
        <w:t xml:space="preserve"> </w:t>
      </w:r>
    </w:p>
    <w:p w:rsidR="00DF325C" w:rsidRDefault="00DF325C" w:rsidP="00DF325C">
      <w:pPr>
        <w:pStyle w:val="NormalWeb"/>
        <w:spacing w:beforeAutospacing="0" w:after="0" w:line="240" w:lineRule="auto"/>
        <w:ind w:firstLine="1418"/>
        <w:rPr>
          <w:rFonts w:ascii="Arial" w:hAnsi="Arial" w:cs="Arial"/>
        </w:rPr>
      </w:pPr>
    </w:p>
    <w:p w:rsidR="00DF325C" w:rsidRDefault="00DF325C" w:rsidP="00DF325C">
      <w:pPr>
        <w:pStyle w:val="NormalWeb"/>
        <w:spacing w:beforeAutospacing="0" w:after="0" w:line="360" w:lineRule="auto"/>
        <w:ind w:firstLine="1418"/>
        <w:rPr>
          <w:rFonts w:ascii="Arial" w:hAnsi="Arial" w:cs="Arial"/>
        </w:rPr>
      </w:pPr>
      <w:r>
        <w:rPr>
          <w:rFonts w:ascii="Arial" w:hAnsi="Arial" w:cs="Arial"/>
        </w:rPr>
        <w:t>A SPGG, em 12 de julho de 2021, respondeu o que segue:</w:t>
      </w:r>
    </w:p>
    <w:p w:rsidR="00DF325C" w:rsidRDefault="00DF325C" w:rsidP="00DF325C">
      <w:pPr>
        <w:pStyle w:val="NormalWeb"/>
        <w:spacing w:beforeAutospacing="0" w:after="0" w:line="360" w:lineRule="auto"/>
        <w:ind w:firstLine="1418"/>
        <w:rPr>
          <w:rFonts w:ascii="Arial" w:hAnsi="Arial" w:cs="Arial"/>
        </w:rPr>
      </w:pPr>
    </w:p>
    <w:p w:rsidR="00DF325C" w:rsidRDefault="00DF325C" w:rsidP="00DF325C">
      <w:pPr>
        <w:shd w:val="clear" w:color="auto" w:fill="FFFFFF"/>
        <w:ind w:left="3402"/>
        <w:rPr>
          <w:color w:val="333333"/>
          <w:sz w:val="20"/>
          <w:szCs w:val="20"/>
        </w:rPr>
      </w:pPr>
      <w:r>
        <w:rPr>
          <w:color w:val="000000"/>
          <w:sz w:val="20"/>
          <w:szCs w:val="20"/>
        </w:rPr>
        <w:t>“</w:t>
      </w:r>
      <w:r>
        <w:rPr>
          <w:color w:val="333333"/>
          <w:sz w:val="20"/>
          <w:szCs w:val="20"/>
        </w:rPr>
        <w:t xml:space="preserve">Prezado Cristian, </w:t>
      </w:r>
      <w:proofErr w:type="gramStart"/>
      <w:r>
        <w:rPr>
          <w:color w:val="333333"/>
          <w:sz w:val="20"/>
          <w:szCs w:val="20"/>
        </w:rPr>
        <w:t>Relativo</w:t>
      </w:r>
      <w:proofErr w:type="gramEnd"/>
      <w:r>
        <w:rPr>
          <w:color w:val="333333"/>
          <w:sz w:val="20"/>
          <w:szCs w:val="20"/>
        </w:rPr>
        <w:t xml:space="preserve"> ao seu pedido de informação junto ao Governo do Estado do Rio Grande do Sul, as informações do Departamento de Patrimônio do Estado: Trata-se da Demanda nº 30303 - LAI na qual foi solicitado o fornecimento da relação de bens públicos estaduais nas cidades de Novo Machado e Porto Mauá. Após pesquisa realizada no Sistema GPE em 24/04/2021, com os critérios: próprio, ativo e regularizado, foram obtidos os seguintes dados sobre imóveis: - Novo Machado – 12 </w:t>
      </w:r>
      <w:r>
        <w:rPr>
          <w:color w:val="333333"/>
          <w:sz w:val="20"/>
          <w:szCs w:val="20"/>
        </w:rPr>
        <w:lastRenderedPageBreak/>
        <w:t>imóveis: Matrículas: 1142; 1317, 1609, 314, 2973, 1678, 5389, 1000, 5732, 5750, 5751 e 5753 - Porto Mauá – 5 imóveis: Matrículas: 1751, 1753, 1749, 1748 e 1760. Caso o Requerente tenha interesse em obter certidões atualizadas das matrículas dos imóveis, poderá obtê-las junto ao Cartório de Registro de Imóveis da respectiva Comarca. Atenciosamente, Serviço de Informação ao Cidadão/ Secretaria do Planejamento, Governança e Gestão/</w:t>
      </w:r>
      <w:proofErr w:type="gramStart"/>
      <w:r>
        <w:rPr>
          <w:color w:val="333333"/>
          <w:sz w:val="20"/>
          <w:szCs w:val="20"/>
        </w:rPr>
        <w:t>SPGG.”</w:t>
      </w:r>
      <w:proofErr w:type="gramEnd"/>
    </w:p>
    <w:p w:rsidR="00DF325C" w:rsidRDefault="00DF325C" w:rsidP="00DF325C">
      <w:pPr>
        <w:pStyle w:val="NormalWeb"/>
        <w:spacing w:beforeAutospacing="0" w:after="0" w:line="360" w:lineRule="auto"/>
        <w:ind w:firstLine="1418"/>
        <w:rPr>
          <w:rFonts w:ascii="Arial" w:hAnsi="Arial" w:cs="Arial"/>
        </w:rPr>
      </w:pPr>
    </w:p>
    <w:p w:rsidR="00DF325C" w:rsidRDefault="00DF325C" w:rsidP="00DF325C">
      <w:pPr>
        <w:pStyle w:val="NormalWeb"/>
        <w:spacing w:beforeAutospacing="0" w:after="0" w:line="360" w:lineRule="auto"/>
        <w:ind w:firstLine="1418"/>
        <w:rPr>
          <w:rFonts w:ascii="Arial" w:hAnsi="Arial" w:cs="Arial"/>
        </w:rPr>
      </w:pPr>
      <w:r>
        <w:rPr>
          <w:rFonts w:ascii="Arial" w:hAnsi="Arial" w:cs="Arial"/>
        </w:rPr>
        <w:t>O requerente, todavia, interpôs pedido de reexame da resposta, em 12 de julho de 2021, com as seguintes argumentações:</w:t>
      </w:r>
    </w:p>
    <w:p w:rsidR="00DF325C" w:rsidRDefault="00DF325C" w:rsidP="00DF325C">
      <w:pPr>
        <w:pStyle w:val="western"/>
        <w:spacing w:beforeAutospacing="0" w:after="0" w:line="360" w:lineRule="auto"/>
      </w:pPr>
    </w:p>
    <w:p w:rsidR="00DF325C" w:rsidRDefault="00DF325C" w:rsidP="00DF325C">
      <w:pPr>
        <w:pStyle w:val="western"/>
        <w:spacing w:beforeAutospacing="0" w:after="0" w:line="240" w:lineRule="auto"/>
        <w:ind w:left="3402"/>
        <w:rPr>
          <w:sz w:val="20"/>
          <w:szCs w:val="20"/>
        </w:rPr>
      </w:pPr>
      <w:r>
        <w:rPr>
          <w:color w:val="000000"/>
          <w:sz w:val="20"/>
          <w:szCs w:val="20"/>
        </w:rPr>
        <w:t>“</w:t>
      </w:r>
      <w:r>
        <w:rPr>
          <w:color w:val="000000"/>
          <w:sz w:val="20"/>
          <w:szCs w:val="20"/>
          <w:shd w:val="clear" w:color="auto" w:fill="FFFFFF"/>
        </w:rPr>
        <w:t xml:space="preserve">Somente o número da matrícula, não identifica o lugar dos mesmos, portanto solicito a cópia das matrículas, as mesmas não necessitam ser atualizadas, podendo ser as antigas sem </w:t>
      </w:r>
      <w:proofErr w:type="gramStart"/>
      <w:r>
        <w:rPr>
          <w:color w:val="000000"/>
          <w:sz w:val="20"/>
          <w:szCs w:val="20"/>
          <w:shd w:val="clear" w:color="auto" w:fill="FFFFFF"/>
        </w:rPr>
        <w:t>problema.”</w:t>
      </w:r>
      <w:proofErr w:type="gramEnd"/>
    </w:p>
    <w:p w:rsidR="00DF325C" w:rsidRDefault="00DF325C" w:rsidP="00DF325C">
      <w:pPr>
        <w:pStyle w:val="NormalWeb"/>
        <w:spacing w:beforeAutospacing="0" w:after="0" w:line="360" w:lineRule="auto"/>
        <w:ind w:firstLine="1418"/>
        <w:rPr>
          <w:rFonts w:ascii="Arial" w:hAnsi="Arial" w:cs="Arial"/>
        </w:rPr>
      </w:pPr>
    </w:p>
    <w:p w:rsidR="00DF325C" w:rsidRDefault="00DF325C" w:rsidP="00DF325C">
      <w:pPr>
        <w:pStyle w:val="NormalWeb"/>
        <w:spacing w:beforeAutospacing="0" w:after="0" w:line="360" w:lineRule="auto"/>
        <w:ind w:firstLine="1418"/>
        <w:rPr>
          <w:rFonts w:ascii="Arial" w:hAnsi="Arial" w:cs="Arial"/>
        </w:rPr>
      </w:pPr>
      <w:r>
        <w:rPr>
          <w:rFonts w:ascii="Arial" w:hAnsi="Arial" w:cs="Arial"/>
        </w:rPr>
        <w:t>Em 22 de julho de 2021, a SPGG assim respondeu ao reexame (anexando relação dos imóveis contendo os números das matrículas e os respectivos endereços):</w:t>
      </w:r>
    </w:p>
    <w:p w:rsidR="00DF325C" w:rsidRDefault="00DF325C" w:rsidP="00DF325C">
      <w:pPr>
        <w:pStyle w:val="NormalWeb"/>
        <w:spacing w:beforeAutospacing="0" w:after="0" w:line="360" w:lineRule="auto"/>
        <w:ind w:firstLine="1418"/>
        <w:rPr>
          <w:rFonts w:ascii="Arial" w:hAnsi="Arial" w:cs="Arial"/>
        </w:rPr>
      </w:pPr>
    </w:p>
    <w:p w:rsidR="00DF325C" w:rsidRDefault="00DF325C" w:rsidP="00DF325C">
      <w:pPr>
        <w:shd w:val="clear" w:color="auto" w:fill="FFFFFF"/>
        <w:ind w:left="3402"/>
        <w:rPr>
          <w:color w:val="333333"/>
          <w:sz w:val="20"/>
          <w:szCs w:val="20"/>
        </w:rPr>
      </w:pPr>
      <w:r>
        <w:rPr>
          <w:color w:val="000000"/>
          <w:sz w:val="20"/>
          <w:szCs w:val="20"/>
        </w:rPr>
        <w:t>"</w:t>
      </w:r>
      <w:r>
        <w:rPr>
          <w:color w:val="333333"/>
          <w:sz w:val="20"/>
          <w:szCs w:val="20"/>
        </w:rPr>
        <w:t xml:space="preserve">Prezado Senhor Cidadão, </w:t>
      </w:r>
      <w:proofErr w:type="gramStart"/>
      <w:r>
        <w:rPr>
          <w:color w:val="333333"/>
          <w:sz w:val="20"/>
          <w:szCs w:val="20"/>
        </w:rPr>
        <w:t>De</w:t>
      </w:r>
      <w:proofErr w:type="gramEnd"/>
      <w:r>
        <w:rPr>
          <w:color w:val="333333"/>
          <w:sz w:val="20"/>
          <w:szCs w:val="20"/>
        </w:rPr>
        <w:t xml:space="preserve"> ordem da autoridade máxima, segue em anexo, o fornecimento da relação de bens públicos estaduais nas cidades de Novo Machado e Porto Mauá. Atenciosamente, Serviço de Informação ao Cidadão/ Secretaria de Planejamento, Governança e Gestão/</w:t>
      </w:r>
      <w:proofErr w:type="gramStart"/>
      <w:r>
        <w:rPr>
          <w:color w:val="333333"/>
          <w:sz w:val="20"/>
          <w:szCs w:val="20"/>
        </w:rPr>
        <w:t>SPGG.”</w:t>
      </w:r>
      <w:proofErr w:type="gramEnd"/>
    </w:p>
    <w:p w:rsidR="00DF325C" w:rsidRDefault="00DF325C" w:rsidP="00DF325C">
      <w:pPr>
        <w:pStyle w:val="NormalWeb"/>
        <w:spacing w:beforeAutospacing="0" w:after="0" w:line="360" w:lineRule="auto"/>
        <w:ind w:firstLine="1418"/>
        <w:rPr>
          <w:rFonts w:ascii="Arial" w:hAnsi="Arial" w:cs="Arial"/>
        </w:rPr>
      </w:pPr>
    </w:p>
    <w:p w:rsidR="00DF325C" w:rsidRDefault="00DF325C" w:rsidP="00DF325C">
      <w:pPr>
        <w:pStyle w:val="NormalWeb"/>
        <w:spacing w:beforeAutospacing="0" w:after="0" w:line="360" w:lineRule="auto"/>
        <w:ind w:firstLine="1418"/>
        <w:rPr>
          <w:rFonts w:ascii="Arial" w:hAnsi="Arial" w:cs="Arial"/>
        </w:rPr>
      </w:pPr>
      <w:r>
        <w:rPr>
          <w:rFonts w:ascii="Arial" w:hAnsi="Arial" w:cs="Arial"/>
        </w:rPr>
        <w:t>O solicitante, contudo, encaminhou recurso da resposta, em 26 de julho de 2021, com o seguinte fundamento:</w:t>
      </w:r>
    </w:p>
    <w:p w:rsidR="00DF325C" w:rsidRDefault="00DF325C" w:rsidP="00DF325C">
      <w:pPr>
        <w:pStyle w:val="NormalWeb"/>
        <w:spacing w:beforeAutospacing="0" w:after="0" w:line="360" w:lineRule="auto"/>
        <w:ind w:firstLine="1418"/>
        <w:rPr>
          <w:rFonts w:ascii="Arial" w:hAnsi="Arial" w:cs="Arial"/>
        </w:rPr>
      </w:pPr>
    </w:p>
    <w:p w:rsidR="00DF325C" w:rsidRDefault="00DF325C" w:rsidP="00DF325C">
      <w:pPr>
        <w:pStyle w:val="western"/>
        <w:spacing w:beforeAutospacing="0" w:after="0" w:line="240" w:lineRule="auto"/>
        <w:ind w:left="3402"/>
        <w:rPr>
          <w:sz w:val="20"/>
          <w:szCs w:val="20"/>
        </w:rPr>
      </w:pPr>
      <w:r>
        <w:rPr>
          <w:color w:val="000000"/>
          <w:sz w:val="20"/>
          <w:szCs w:val="20"/>
        </w:rPr>
        <w:t>“</w:t>
      </w:r>
      <w:r>
        <w:rPr>
          <w:color w:val="333333"/>
          <w:sz w:val="20"/>
          <w:szCs w:val="20"/>
          <w:shd w:val="clear" w:color="auto" w:fill="FFFFFF"/>
        </w:rPr>
        <w:t xml:space="preserve">Bom dia, Não teriam interesse na venda em leilão dos </w:t>
      </w:r>
      <w:proofErr w:type="spellStart"/>
      <w:r>
        <w:rPr>
          <w:color w:val="333333"/>
          <w:sz w:val="20"/>
          <w:szCs w:val="20"/>
          <w:shd w:val="clear" w:color="auto" w:fill="FFFFFF"/>
        </w:rPr>
        <w:t>imoveis</w:t>
      </w:r>
      <w:proofErr w:type="spellEnd"/>
      <w:r>
        <w:rPr>
          <w:color w:val="333333"/>
          <w:sz w:val="20"/>
          <w:szCs w:val="20"/>
          <w:shd w:val="clear" w:color="auto" w:fill="FFFFFF"/>
        </w:rPr>
        <w:t xml:space="preserve"> rurais de esquina machadinho 2973, boa União 1609 e a matrícula </w:t>
      </w:r>
      <w:proofErr w:type="gramStart"/>
      <w:r>
        <w:rPr>
          <w:color w:val="333333"/>
          <w:sz w:val="20"/>
          <w:szCs w:val="20"/>
          <w:shd w:val="clear" w:color="auto" w:fill="FFFFFF"/>
        </w:rPr>
        <w:t>1142?”</w:t>
      </w:r>
      <w:proofErr w:type="gramEnd"/>
    </w:p>
    <w:p w:rsidR="00DF325C" w:rsidRDefault="00DF325C" w:rsidP="00DF325C">
      <w:pPr>
        <w:pStyle w:val="NormalWeb"/>
        <w:spacing w:beforeAutospacing="0" w:after="0" w:line="240" w:lineRule="auto"/>
        <w:ind w:firstLine="1418"/>
        <w:rPr>
          <w:rFonts w:ascii="Arial" w:hAnsi="Arial" w:cs="Arial"/>
        </w:rPr>
      </w:pPr>
    </w:p>
    <w:p w:rsidR="00DF325C" w:rsidRDefault="00DF325C" w:rsidP="00DF325C">
      <w:pPr>
        <w:pStyle w:val="NormalWeb"/>
        <w:spacing w:beforeAutospacing="0" w:after="0" w:line="360" w:lineRule="auto"/>
        <w:ind w:firstLine="1418"/>
        <w:rPr>
          <w:rFonts w:ascii="Arial" w:hAnsi="Arial" w:cs="Arial"/>
        </w:rPr>
      </w:pPr>
      <w:r>
        <w:rPr>
          <w:rFonts w:ascii="Arial" w:hAnsi="Arial" w:cs="Arial"/>
        </w:rPr>
        <w:t>Veio o recurso a esta CMRI/RS.</w:t>
      </w:r>
    </w:p>
    <w:p w:rsidR="00DF325C" w:rsidRDefault="00DF325C" w:rsidP="00DF325C">
      <w:pPr>
        <w:pStyle w:val="NormalWeb"/>
        <w:spacing w:beforeAutospacing="0" w:after="0" w:line="360" w:lineRule="auto"/>
        <w:ind w:firstLine="1418"/>
        <w:rPr>
          <w:rFonts w:ascii="Arial" w:hAnsi="Arial" w:cs="Arial"/>
        </w:rPr>
      </w:pPr>
      <w:r>
        <w:rPr>
          <w:rFonts w:ascii="Arial" w:hAnsi="Arial" w:cs="Arial"/>
        </w:rPr>
        <w:t>Após, foi a mim distribuído para julgamento.</w:t>
      </w:r>
    </w:p>
    <w:p w:rsidR="00DF325C" w:rsidRDefault="00DF325C" w:rsidP="00DF325C">
      <w:pPr>
        <w:pStyle w:val="NormalWeb"/>
        <w:spacing w:beforeAutospacing="0" w:after="0" w:line="360" w:lineRule="auto"/>
        <w:ind w:firstLine="1418"/>
        <w:rPr>
          <w:rFonts w:ascii="Arial" w:hAnsi="Arial" w:cs="Arial"/>
        </w:rPr>
      </w:pPr>
      <w:r>
        <w:rPr>
          <w:rFonts w:ascii="Arial" w:hAnsi="Arial" w:cs="Arial"/>
        </w:rPr>
        <w:lastRenderedPageBreak/>
        <w:t>É o relatório.</w:t>
      </w:r>
    </w:p>
    <w:p w:rsidR="00DF325C" w:rsidRDefault="00DF325C" w:rsidP="00DF325C">
      <w:pPr>
        <w:pStyle w:val="NormalWeb"/>
        <w:spacing w:beforeAutospacing="0" w:after="0" w:line="360" w:lineRule="auto"/>
        <w:ind w:firstLine="1418"/>
        <w:rPr>
          <w:rFonts w:ascii="Arial" w:hAnsi="Arial" w:cs="Arial"/>
        </w:rPr>
      </w:pPr>
      <w:bookmarkStart w:id="0" w:name="_GoBack"/>
      <w:bookmarkEnd w:id="0"/>
    </w:p>
    <w:p w:rsidR="00DF325C" w:rsidRDefault="00DF325C" w:rsidP="00DF325C">
      <w:pPr>
        <w:pStyle w:val="Ttulo1"/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</w:rPr>
        <w:t>VOTOS</w:t>
      </w:r>
    </w:p>
    <w:p w:rsidR="00DF325C" w:rsidRDefault="00DF325C" w:rsidP="00DF325C"/>
    <w:p w:rsidR="00DF325C" w:rsidRDefault="00DF325C" w:rsidP="00DF325C">
      <w:pPr>
        <w:pStyle w:val="NormalWeb"/>
        <w:spacing w:beforeAutospacing="0" w:after="0" w:line="360" w:lineRule="auto"/>
        <w:rPr>
          <w:rFonts w:ascii="Arial" w:hAnsi="Arial" w:cs="Arial"/>
          <w:caps/>
        </w:rPr>
      </w:pPr>
      <w:r>
        <w:rPr>
          <w:rFonts w:ascii="Arial" w:hAnsi="Arial" w:cs="Arial"/>
          <w:b/>
          <w:bCs/>
          <w:caps/>
          <w:u w:val="single"/>
        </w:rPr>
        <w:t>SUBÉTICA/CC (RELATOR)</w:t>
      </w:r>
      <w:r>
        <w:rPr>
          <w:rFonts w:ascii="Arial" w:hAnsi="Arial" w:cs="Arial"/>
          <w:caps/>
          <w:u w:val="single"/>
        </w:rPr>
        <w:t xml:space="preserve"> –</w:t>
      </w:r>
    </w:p>
    <w:p w:rsidR="00DF325C" w:rsidRDefault="00DF325C" w:rsidP="00DF325C">
      <w:pPr>
        <w:pStyle w:val="western"/>
        <w:spacing w:beforeAutospacing="0" w:after="0" w:line="360" w:lineRule="auto"/>
        <w:ind w:firstLine="1418"/>
      </w:pPr>
    </w:p>
    <w:p w:rsidR="00DF325C" w:rsidRDefault="00DF325C" w:rsidP="00DF325C">
      <w:pPr>
        <w:pStyle w:val="western"/>
        <w:spacing w:beforeAutospacing="0" w:after="0" w:line="360" w:lineRule="auto"/>
        <w:ind w:firstLine="1418"/>
      </w:pPr>
      <w:r>
        <w:t>Eminentes Colegas.</w:t>
      </w:r>
    </w:p>
    <w:p w:rsidR="00DF325C" w:rsidRDefault="00DF325C" w:rsidP="00DF325C">
      <w:pPr>
        <w:pStyle w:val="western"/>
        <w:spacing w:beforeAutospacing="0" w:after="0" w:line="360" w:lineRule="auto"/>
        <w:ind w:firstLine="1418"/>
      </w:pPr>
    </w:p>
    <w:p w:rsidR="00DF325C" w:rsidRDefault="00DF325C" w:rsidP="00DF325C">
      <w:pPr>
        <w:pStyle w:val="western"/>
        <w:spacing w:beforeAutospacing="0" w:after="0" w:line="360" w:lineRule="auto"/>
        <w:ind w:firstLine="1418"/>
      </w:pPr>
      <w:r>
        <w:t>Diante dos fatos anteriormente narrados, observa-se que o pedido inicial foi atendido com as informações complementares prestadas pelo órgão recorrido em sede de reexame. Registre-se, por oportuno, que as cópias das matrículas, conforme esclarecido ao cidadão, poderão ser obtidas junto aos Cartórios de Registros de Imóveis das Comarcas responsáveis pelos imóveis (e, como consabido, mediante o pagamento de taxa própria pelo serviço).</w:t>
      </w:r>
    </w:p>
    <w:p w:rsidR="00DF325C" w:rsidRDefault="00DF325C" w:rsidP="00DF325C">
      <w:pPr>
        <w:pStyle w:val="western"/>
        <w:spacing w:beforeAutospacing="0" w:after="0" w:line="360" w:lineRule="auto"/>
        <w:ind w:firstLine="1418"/>
      </w:pPr>
    </w:p>
    <w:p w:rsidR="00DF325C" w:rsidRDefault="00DF325C" w:rsidP="00DF325C">
      <w:pPr>
        <w:pStyle w:val="western"/>
        <w:spacing w:beforeAutospacing="0" w:after="0" w:line="360" w:lineRule="auto"/>
        <w:ind w:firstLine="1418"/>
        <w:rPr>
          <w:color w:val="auto"/>
          <w:highlight w:val="white"/>
        </w:rPr>
      </w:pPr>
      <w:r>
        <w:t>Soma-se às questões acima elencadas o fato de que no recurso o solicitante manifesta uma espécie de interesse na compra de imóveis listados pela SPGG</w:t>
      </w:r>
      <w:r>
        <w:rPr>
          <w:color w:val="auto"/>
        </w:rPr>
        <w:t xml:space="preserve"> - “</w:t>
      </w:r>
      <w:r>
        <w:rPr>
          <w:i/>
          <w:color w:val="000000"/>
          <w:shd w:val="clear" w:color="auto" w:fill="FFFFFF"/>
        </w:rPr>
        <w:t xml:space="preserve">Não teriam interesse na venda em leilão dos </w:t>
      </w:r>
      <w:proofErr w:type="spellStart"/>
      <w:r>
        <w:rPr>
          <w:i/>
          <w:color w:val="000000"/>
          <w:shd w:val="clear" w:color="auto" w:fill="FFFFFF"/>
        </w:rPr>
        <w:t>imoveis</w:t>
      </w:r>
      <w:proofErr w:type="spellEnd"/>
      <w:r>
        <w:rPr>
          <w:i/>
          <w:color w:val="000000"/>
          <w:shd w:val="clear" w:color="auto" w:fill="FFFFFF"/>
        </w:rPr>
        <w:t xml:space="preserve"> rurais de esquina machadinho 2973, boa União 1609 e a matrícula 1142”</w:t>
      </w:r>
      <w:r>
        <w:rPr>
          <w:color w:val="000000"/>
          <w:shd w:val="clear" w:color="auto" w:fill="FFFFFF"/>
        </w:rPr>
        <w:t>, e não uma irresignação específica quanto à resposta ao pedido de acesso, nos termos do art. 21 do Decreto nº 49.111/2012.</w:t>
      </w:r>
    </w:p>
    <w:p w:rsidR="00DF325C" w:rsidRDefault="00DF325C" w:rsidP="00DF325C">
      <w:pPr>
        <w:pStyle w:val="western"/>
        <w:spacing w:beforeAutospacing="0" w:after="0" w:line="360" w:lineRule="auto"/>
        <w:ind w:firstLine="1418"/>
        <w:rPr>
          <w:color w:val="auto"/>
          <w:highlight w:val="white"/>
        </w:rPr>
      </w:pPr>
    </w:p>
    <w:p w:rsidR="00DF325C" w:rsidRDefault="00DF325C" w:rsidP="00DF325C">
      <w:pPr>
        <w:pStyle w:val="western"/>
        <w:spacing w:beforeAutospacing="0" w:after="0" w:line="360" w:lineRule="auto"/>
        <w:ind w:firstLine="1418"/>
        <w:rPr>
          <w:color w:val="auto"/>
          <w:highlight w:val="white"/>
        </w:rPr>
      </w:pPr>
      <w:r>
        <w:rPr>
          <w:color w:val="000000"/>
          <w:shd w:val="clear" w:color="auto" w:fill="FFFFFF"/>
        </w:rPr>
        <w:t>Frise-se que o Serviço de Informação ao Cidadão – SIC/LAI tem por atividade preponderante o cumprimento da Lei de Acesso à Informação – LAI, não sendo o meio adequado para o cidadão dialogar com o Estado a respeito de propostas de compra e venda, como ocorreu na fase recursal.</w:t>
      </w:r>
    </w:p>
    <w:p w:rsidR="00DF325C" w:rsidRDefault="00DF325C" w:rsidP="00DF325C">
      <w:pPr>
        <w:pStyle w:val="western"/>
        <w:spacing w:beforeAutospacing="0" w:after="0" w:line="360" w:lineRule="auto"/>
        <w:ind w:firstLine="1418"/>
        <w:rPr>
          <w:color w:val="auto"/>
          <w:highlight w:val="white"/>
        </w:rPr>
      </w:pPr>
    </w:p>
    <w:p w:rsidR="00DF325C" w:rsidRDefault="00DF325C" w:rsidP="00DF325C">
      <w:pPr>
        <w:pStyle w:val="western"/>
        <w:spacing w:beforeAutospacing="0" w:after="0" w:line="360" w:lineRule="auto"/>
        <w:ind w:firstLine="1418"/>
        <w:rPr>
          <w:color w:val="auto"/>
        </w:rPr>
      </w:pPr>
      <w:r>
        <w:rPr>
          <w:color w:val="000000"/>
          <w:shd w:val="clear" w:color="auto" w:fill="FFFFFF"/>
        </w:rPr>
        <w:t xml:space="preserve">Assim, vislumbra-se a incidência ao caso concreto da Súmula CMRI nº 03, que refere que </w:t>
      </w:r>
      <w:r>
        <w:rPr>
          <w:i/>
          <w:color w:val="000000"/>
          <w:shd w:val="clear" w:color="auto" w:fill="FFFFFF"/>
        </w:rPr>
        <w:t xml:space="preserve">“A mera discordância do interessado quanto ao </w:t>
      </w:r>
      <w:r>
        <w:rPr>
          <w:i/>
          <w:color w:val="000000"/>
          <w:shd w:val="clear" w:color="auto" w:fill="FFFFFF"/>
        </w:rPr>
        <w:lastRenderedPageBreak/>
        <w:t xml:space="preserve">mérito da informação fornecida </w:t>
      </w:r>
      <w:r>
        <w:rPr>
          <w:b/>
          <w:bCs/>
          <w:i/>
          <w:color w:val="000000"/>
          <w:u w:val="single"/>
          <w:shd w:val="clear" w:color="auto" w:fill="FFFFFF"/>
        </w:rPr>
        <w:t>ou a solicitação de adoção de outras providências</w:t>
      </w:r>
      <w:r>
        <w:rPr>
          <w:i/>
          <w:color w:val="000000"/>
          <w:shd w:val="clear" w:color="auto" w:fill="FFFFFF"/>
        </w:rPr>
        <w:t xml:space="preserve"> não se enquadra como pedido de acesso à informação, não devendo ser conhecido o recurso por </w:t>
      </w:r>
      <w:proofErr w:type="spellStart"/>
      <w:r>
        <w:rPr>
          <w:i/>
          <w:color w:val="000000"/>
          <w:shd w:val="clear" w:color="auto" w:fill="FFFFFF"/>
        </w:rPr>
        <w:t>refugir</w:t>
      </w:r>
      <w:proofErr w:type="spellEnd"/>
      <w:r>
        <w:rPr>
          <w:i/>
          <w:color w:val="000000"/>
          <w:shd w:val="clear" w:color="auto" w:fill="FFFFFF"/>
        </w:rPr>
        <w:t xml:space="preserve"> à competência da CMRI/</w:t>
      </w:r>
      <w:proofErr w:type="gramStart"/>
      <w:r>
        <w:rPr>
          <w:i/>
          <w:color w:val="000000"/>
          <w:shd w:val="clear" w:color="auto" w:fill="FFFFFF"/>
        </w:rPr>
        <w:t>RS.”</w:t>
      </w:r>
      <w:proofErr w:type="gramEnd"/>
    </w:p>
    <w:p w:rsidR="00DF325C" w:rsidRDefault="00DF325C" w:rsidP="00DF325C">
      <w:pPr>
        <w:pStyle w:val="western"/>
        <w:spacing w:beforeAutospacing="0" w:after="0" w:line="360" w:lineRule="auto"/>
        <w:ind w:firstLine="1418"/>
      </w:pPr>
    </w:p>
    <w:p w:rsidR="00DF325C" w:rsidRDefault="00DF325C" w:rsidP="00DF325C">
      <w:pPr>
        <w:pStyle w:val="western"/>
        <w:spacing w:beforeAutospacing="0" w:after="0" w:line="360" w:lineRule="auto"/>
        <w:ind w:firstLine="1418"/>
      </w:pPr>
      <w:r>
        <w:rPr>
          <w:color w:val="000000"/>
          <w:shd w:val="clear" w:color="auto" w:fill="FFFFFF"/>
        </w:rPr>
        <w:t>Ante o exposto, o recurso interposto não é de ser conhecido.</w:t>
      </w:r>
    </w:p>
    <w:p w:rsidR="00DF325C" w:rsidRDefault="00DF325C" w:rsidP="00DF325C">
      <w:pPr>
        <w:pStyle w:val="western"/>
        <w:spacing w:beforeAutospacing="0" w:after="0" w:line="360" w:lineRule="auto"/>
      </w:pPr>
    </w:p>
    <w:p w:rsidR="00DF325C" w:rsidRDefault="00DF325C" w:rsidP="00DF325C">
      <w:pPr>
        <w:pStyle w:val="western"/>
        <w:spacing w:beforeAutospacing="0" w:after="0" w:line="360" w:lineRule="auto"/>
        <w:ind w:firstLine="1418"/>
      </w:pPr>
      <w:r>
        <w:rPr>
          <w:b/>
          <w:bCs/>
        </w:rPr>
        <w:t xml:space="preserve">Recurso na Demanda nº 30.303: </w:t>
      </w:r>
      <w:r>
        <w:t xml:space="preserve">“Não conheceram do recurso, por </w:t>
      </w:r>
      <w:proofErr w:type="gramStart"/>
      <w:r>
        <w:t>unanimidade.”</w:t>
      </w:r>
      <w:proofErr w:type="gramEnd"/>
    </w:p>
    <w:p w:rsidR="00DF325C" w:rsidRDefault="00DF325C" w:rsidP="00DF325C">
      <w:pPr>
        <w:spacing w:line="360" w:lineRule="auto"/>
      </w:pPr>
    </w:p>
    <w:p w:rsidR="004A101A" w:rsidRPr="000F691C" w:rsidRDefault="004A101A" w:rsidP="000F691C"/>
    <w:sectPr w:rsidR="004A101A" w:rsidRPr="000F691C" w:rsidSect="007F3AEC">
      <w:headerReference w:type="default" r:id="rId7"/>
      <w:footerReference w:type="default" r:id="rId8"/>
      <w:endnotePr>
        <w:numFmt w:val="decimal"/>
        <w:numStart w:val="0"/>
      </w:endnotePr>
      <w:pgSz w:w="11907" w:h="16840" w:code="9"/>
      <w:pgMar w:top="2268" w:right="1701" w:bottom="1162" w:left="1701" w:header="851" w:footer="113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35F" w:rsidRDefault="00AB535F">
      <w:r>
        <w:separator/>
      </w:r>
    </w:p>
  </w:endnote>
  <w:endnote w:type="continuationSeparator" w:id="0">
    <w:p w:rsidR="00AB535F" w:rsidRDefault="00AB5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D25" w:rsidRDefault="00D451F5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32D2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F325C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E32D25" w:rsidRDefault="00E32D25">
    <w:pPr>
      <w:pStyle w:val="Rodap"/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35F" w:rsidRDefault="00AB535F">
      <w:r>
        <w:separator/>
      </w:r>
    </w:p>
  </w:footnote>
  <w:footnote w:type="continuationSeparator" w:id="0">
    <w:p w:rsidR="00AB535F" w:rsidRDefault="00AB5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D25" w:rsidRDefault="00905C1A" w:rsidP="0063788A">
    <w:pPr>
      <w:pStyle w:val="Cabealho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0">
              <wp:simplePos x="0" y="0"/>
              <wp:positionH relativeFrom="page">
                <wp:posOffset>1946910</wp:posOffset>
              </wp:positionH>
              <wp:positionV relativeFrom="page">
                <wp:posOffset>573405</wp:posOffset>
              </wp:positionV>
              <wp:extent cx="3420110" cy="913765"/>
              <wp:effectExtent l="3810" t="1905" r="0" b="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20110" cy="913765"/>
                        <a:chOff x="1985" y="770"/>
                        <a:chExt cx="4320" cy="1035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2888" y="930"/>
                          <a:ext cx="3417" cy="7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D25" w:rsidRPr="00D64380" w:rsidRDefault="00E32D25" w:rsidP="0063788A">
                            <w:pPr>
                              <w:pStyle w:val="Cabealho"/>
                              <w:spacing w:line="240" w:lineRule="exact"/>
                              <w:jc w:val="center"/>
                              <w:rPr>
                                <w:caps w:val="0"/>
                                <w:sz w:val="15"/>
                                <w:szCs w:val="15"/>
                              </w:rPr>
                            </w:pPr>
                            <w:r w:rsidRPr="00D64380">
                              <w:rPr>
                                <w:caps w:val="0"/>
                                <w:sz w:val="15"/>
                                <w:szCs w:val="15"/>
                              </w:rPr>
                              <w:t>ESTADO DO RIO GRANDE DO SUL</w:t>
                            </w:r>
                          </w:p>
                          <w:p w:rsidR="00E32D25" w:rsidRPr="00D64380" w:rsidRDefault="0063788A" w:rsidP="0063788A">
                            <w:pPr>
                              <w:pStyle w:val="Cabealho"/>
                              <w:spacing w:line="240" w:lineRule="exact"/>
                              <w:jc w:val="center"/>
                              <w:rPr>
                                <w:caps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aps w:val="0"/>
                                <w:sz w:val="21"/>
                                <w:szCs w:val="21"/>
                              </w:rPr>
                              <w:t>PODER EXECUTIVO</w:t>
                            </w:r>
                          </w:p>
                          <w:p w:rsidR="00E32D25" w:rsidRPr="00D64380" w:rsidRDefault="0063788A" w:rsidP="0063788A">
                            <w:pPr>
                              <w:pStyle w:val="Cabealho"/>
                              <w:spacing w:line="240" w:lineRule="exact"/>
                              <w:jc w:val="center"/>
                              <w:rPr>
                                <w:caps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aps w:val="0"/>
                                <w:sz w:val="18"/>
                                <w:szCs w:val="18"/>
                              </w:rPr>
                              <w:t>COMISSÃO MISTA DE REAVALIAÇÃO DE INFORMAÇÕES – CMRI/RS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85" y="770"/>
                          <a:ext cx="795" cy="10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left:0;text-align:left;margin-left:153.3pt;margin-top:45.15pt;width:269.3pt;height:71.95pt;z-index:251657728;mso-position-horizontal-relative:page;mso-position-vertical-relative:page" coordorigin="1985,770" coordsize="4320,10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" o:allowoverlap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2888;top:930;width:3417;height: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" stroked="f">
                <v:textbox inset="0,0,0,0">
                  <w:txbxContent>
                    <w:p w:rsidR="00E32D25" w:rsidRPr="00D64380" w:rsidRDefault="00E32D25" w:rsidP="0063788A">
                      <w:pPr>
                        <w:pStyle w:val="Cabealho"/>
                        <w:spacing w:line="240" w:lineRule="exact"/>
                        <w:jc w:val="center"/>
                        <w:rPr>
                          <w:caps w:val="0"/>
                          <w:sz w:val="15"/>
                          <w:szCs w:val="15"/>
                        </w:rPr>
                      </w:pPr>
                      <w:r w:rsidRPr="00D64380">
                        <w:rPr>
                          <w:caps w:val="0"/>
                          <w:sz w:val="15"/>
                          <w:szCs w:val="15"/>
                        </w:rPr>
                        <w:t>ESTADO DO RIO GRANDE DO SUL</w:t>
                      </w:r>
                    </w:p>
                    <w:p w:rsidR="00E32D25" w:rsidRPr="00D64380" w:rsidRDefault="0063788A" w:rsidP="0063788A">
                      <w:pPr>
                        <w:pStyle w:val="Cabealho"/>
                        <w:spacing w:line="240" w:lineRule="exact"/>
                        <w:jc w:val="center"/>
                        <w:rPr>
                          <w:caps w:val="0"/>
                          <w:sz w:val="21"/>
                          <w:szCs w:val="21"/>
                        </w:rPr>
                      </w:pPr>
                      <w:r>
                        <w:rPr>
                          <w:caps w:val="0"/>
                          <w:sz w:val="21"/>
                          <w:szCs w:val="21"/>
                        </w:rPr>
                        <w:t>PODER EXECUTIVO</w:t>
                      </w:r>
                    </w:p>
                    <w:p w:rsidR="00E32D25" w:rsidRPr="00D64380" w:rsidRDefault="0063788A" w:rsidP="0063788A">
                      <w:pPr>
                        <w:pStyle w:val="Cabealho"/>
                        <w:spacing w:line="240" w:lineRule="exact"/>
                        <w:jc w:val="center"/>
                        <w:rPr>
                          <w:caps w:val="0"/>
                          <w:sz w:val="18"/>
                          <w:szCs w:val="18"/>
                        </w:rPr>
                      </w:pPr>
                      <w:r>
                        <w:rPr>
                          <w:caps w:val="0"/>
                          <w:sz w:val="18"/>
                          <w:szCs w:val="18"/>
                        </w:rPr>
                        <w:t>COMISSÃO MISTA DE REAVALIAÇÃO DE INFORMAÇÕES – CMRI/RS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style="position:absolute;left:1985;top:770;width:795;height:1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">
                <v:imagedata r:id="rId2" o:title=""/>
              </v:shape>
              <w10:wrap anchorx="page" anchory="page"/>
            </v:group>
          </w:pict>
        </mc:Fallback>
      </mc:AlternateContent>
    </w:r>
  </w:p>
  <w:p w:rsidR="00E32D25" w:rsidRDefault="00E32D25" w:rsidP="0063788A">
    <w:pPr>
      <w:pStyle w:val="Cabealho"/>
      <w:jc w:val="center"/>
    </w:pPr>
  </w:p>
  <w:p w:rsidR="00E32D25" w:rsidRDefault="00E32D25" w:rsidP="0063788A">
    <w:pPr>
      <w:pStyle w:val="Cabealho"/>
      <w:jc w:val="center"/>
    </w:pPr>
  </w:p>
  <w:p w:rsidR="00E32D25" w:rsidRDefault="00E32D25" w:rsidP="0063788A">
    <w:pPr>
      <w:pStyle w:val="Cabealho"/>
      <w:jc w:val="center"/>
    </w:pPr>
  </w:p>
  <w:p w:rsidR="00E32D25" w:rsidRDefault="00E32D25" w:rsidP="0063788A">
    <w:pPr>
      <w:pStyle w:val="Cabealho"/>
      <w:jc w:val="center"/>
    </w:pPr>
  </w:p>
  <w:p w:rsidR="0063788A" w:rsidRDefault="0063788A" w:rsidP="003F27EE">
    <w:pPr>
      <w:pStyle w:val="Cabealho"/>
    </w:pPr>
  </w:p>
  <w:p w:rsidR="00A856EA" w:rsidRDefault="00A856EA" w:rsidP="003F27EE">
    <w:pPr>
      <w:pStyle w:val="Cabealho"/>
    </w:pPr>
  </w:p>
  <w:p w:rsidR="00DF325C" w:rsidRDefault="00DF325C" w:rsidP="00DF325C">
    <w:pPr>
      <w:pStyle w:val="Cabealho"/>
    </w:pPr>
    <w:r>
      <w:t>CC/SUBÉTICA</w:t>
    </w:r>
  </w:p>
  <w:p w:rsidR="00DF325C" w:rsidRDefault="00DF325C" w:rsidP="00DF325C">
    <w:pPr>
      <w:pStyle w:val="Cabealho"/>
    </w:pPr>
    <w:r>
      <w:t>decisão Nº 10/2021</w:t>
    </w:r>
  </w:p>
  <w:p w:rsidR="00D57254" w:rsidRDefault="00DF325C" w:rsidP="00DF325C">
    <w:pPr>
      <w:pStyle w:val="Cabealho"/>
      <w:tabs>
        <w:tab w:val="right" w:pos="8460"/>
      </w:tabs>
    </w:pPr>
    <w:r>
      <w:t>2021/SPGG</w:t>
    </w:r>
    <w:r w:rsidR="00A06F82">
      <w:tab/>
    </w:r>
    <w:r w:rsidR="00A06F82">
      <w:tab/>
    </w:r>
  </w:p>
  <w:p w:rsidR="00B66727" w:rsidRDefault="00B66727" w:rsidP="00B66727">
    <w:pPr>
      <w:pStyle w:val="Cabealho"/>
      <w:tabs>
        <w:tab w:val="right" w:pos="84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B80"/>
    <w:rsid w:val="00010DD1"/>
    <w:rsid w:val="000114E8"/>
    <w:rsid w:val="00031E19"/>
    <w:rsid w:val="00035B2A"/>
    <w:rsid w:val="00040179"/>
    <w:rsid w:val="00041979"/>
    <w:rsid w:val="000477C3"/>
    <w:rsid w:val="0004790E"/>
    <w:rsid w:val="00047B83"/>
    <w:rsid w:val="00054517"/>
    <w:rsid w:val="00062CDA"/>
    <w:rsid w:val="000653A4"/>
    <w:rsid w:val="0007008F"/>
    <w:rsid w:val="00072524"/>
    <w:rsid w:val="00077E18"/>
    <w:rsid w:val="000956FB"/>
    <w:rsid w:val="000965E4"/>
    <w:rsid w:val="00096904"/>
    <w:rsid w:val="000A09B0"/>
    <w:rsid w:val="000A78B9"/>
    <w:rsid w:val="000B0AFC"/>
    <w:rsid w:val="000D19F5"/>
    <w:rsid w:val="000D6BB9"/>
    <w:rsid w:val="000E0A7D"/>
    <w:rsid w:val="000E622B"/>
    <w:rsid w:val="000E7619"/>
    <w:rsid w:val="000F691C"/>
    <w:rsid w:val="001011A8"/>
    <w:rsid w:val="0010779E"/>
    <w:rsid w:val="00121860"/>
    <w:rsid w:val="0012220C"/>
    <w:rsid w:val="001263F7"/>
    <w:rsid w:val="00130972"/>
    <w:rsid w:val="00137E8F"/>
    <w:rsid w:val="00141039"/>
    <w:rsid w:val="00141A7B"/>
    <w:rsid w:val="00143884"/>
    <w:rsid w:val="00152479"/>
    <w:rsid w:val="00155F50"/>
    <w:rsid w:val="00161870"/>
    <w:rsid w:val="001808E1"/>
    <w:rsid w:val="001838A7"/>
    <w:rsid w:val="00186DF4"/>
    <w:rsid w:val="00194157"/>
    <w:rsid w:val="001A035F"/>
    <w:rsid w:val="001A2B67"/>
    <w:rsid w:val="001B2F35"/>
    <w:rsid w:val="001B7921"/>
    <w:rsid w:val="001C34D1"/>
    <w:rsid w:val="001E14A0"/>
    <w:rsid w:val="0020277A"/>
    <w:rsid w:val="00211D90"/>
    <w:rsid w:val="00214BF5"/>
    <w:rsid w:val="00215C7F"/>
    <w:rsid w:val="00224705"/>
    <w:rsid w:val="00225969"/>
    <w:rsid w:val="002462DD"/>
    <w:rsid w:val="00251EA4"/>
    <w:rsid w:val="002531F7"/>
    <w:rsid w:val="0027342D"/>
    <w:rsid w:val="002836DF"/>
    <w:rsid w:val="00287688"/>
    <w:rsid w:val="00291F83"/>
    <w:rsid w:val="0029584B"/>
    <w:rsid w:val="002A2639"/>
    <w:rsid w:val="002A29DC"/>
    <w:rsid w:val="002A7608"/>
    <w:rsid w:val="002B253B"/>
    <w:rsid w:val="002B29C9"/>
    <w:rsid w:val="002B71C5"/>
    <w:rsid w:val="002F4B19"/>
    <w:rsid w:val="003325BD"/>
    <w:rsid w:val="0035344A"/>
    <w:rsid w:val="00363559"/>
    <w:rsid w:val="00366685"/>
    <w:rsid w:val="003676F6"/>
    <w:rsid w:val="00382CF1"/>
    <w:rsid w:val="00383442"/>
    <w:rsid w:val="0038625B"/>
    <w:rsid w:val="00392A9C"/>
    <w:rsid w:val="003A5AD7"/>
    <w:rsid w:val="003A6A38"/>
    <w:rsid w:val="003C42BC"/>
    <w:rsid w:val="003D1EC7"/>
    <w:rsid w:val="003F27EE"/>
    <w:rsid w:val="00404F61"/>
    <w:rsid w:val="00406890"/>
    <w:rsid w:val="00421635"/>
    <w:rsid w:val="00425FC3"/>
    <w:rsid w:val="004278DD"/>
    <w:rsid w:val="00427A95"/>
    <w:rsid w:val="00427B95"/>
    <w:rsid w:val="004402EF"/>
    <w:rsid w:val="00456AB0"/>
    <w:rsid w:val="0048239A"/>
    <w:rsid w:val="00497B0B"/>
    <w:rsid w:val="004A101A"/>
    <w:rsid w:val="004B2575"/>
    <w:rsid w:val="004B65CA"/>
    <w:rsid w:val="004C0B17"/>
    <w:rsid w:val="004C3F83"/>
    <w:rsid w:val="004C7B2C"/>
    <w:rsid w:val="004D774C"/>
    <w:rsid w:val="004E4F37"/>
    <w:rsid w:val="004E569B"/>
    <w:rsid w:val="004E67EB"/>
    <w:rsid w:val="00500DF0"/>
    <w:rsid w:val="00512AF9"/>
    <w:rsid w:val="00514165"/>
    <w:rsid w:val="00516CB3"/>
    <w:rsid w:val="00517B28"/>
    <w:rsid w:val="00523DEC"/>
    <w:rsid w:val="00534B43"/>
    <w:rsid w:val="005409F8"/>
    <w:rsid w:val="00542D14"/>
    <w:rsid w:val="00547904"/>
    <w:rsid w:val="005508B9"/>
    <w:rsid w:val="005638A0"/>
    <w:rsid w:val="00565874"/>
    <w:rsid w:val="00567EB4"/>
    <w:rsid w:val="00580679"/>
    <w:rsid w:val="00584CD1"/>
    <w:rsid w:val="00584ED3"/>
    <w:rsid w:val="00590E42"/>
    <w:rsid w:val="00595287"/>
    <w:rsid w:val="005A2B44"/>
    <w:rsid w:val="005A364F"/>
    <w:rsid w:val="005A79F5"/>
    <w:rsid w:val="005B0903"/>
    <w:rsid w:val="005B7F3A"/>
    <w:rsid w:val="005C6E7E"/>
    <w:rsid w:val="005D3FF5"/>
    <w:rsid w:val="005D5B4D"/>
    <w:rsid w:val="005D6328"/>
    <w:rsid w:val="005F5D97"/>
    <w:rsid w:val="0060246C"/>
    <w:rsid w:val="006041E4"/>
    <w:rsid w:val="00605D40"/>
    <w:rsid w:val="00612166"/>
    <w:rsid w:val="006206D1"/>
    <w:rsid w:val="006248A5"/>
    <w:rsid w:val="00630013"/>
    <w:rsid w:val="0063788A"/>
    <w:rsid w:val="006428C8"/>
    <w:rsid w:val="00643413"/>
    <w:rsid w:val="00650EF1"/>
    <w:rsid w:val="006705D1"/>
    <w:rsid w:val="00676698"/>
    <w:rsid w:val="006908DC"/>
    <w:rsid w:val="006A532F"/>
    <w:rsid w:val="006A5E1F"/>
    <w:rsid w:val="006C4298"/>
    <w:rsid w:val="006D7047"/>
    <w:rsid w:val="006E7DB0"/>
    <w:rsid w:val="006F7B80"/>
    <w:rsid w:val="00707236"/>
    <w:rsid w:val="00713D5C"/>
    <w:rsid w:val="0071573D"/>
    <w:rsid w:val="007179ED"/>
    <w:rsid w:val="00737359"/>
    <w:rsid w:val="00745E6F"/>
    <w:rsid w:val="0075100E"/>
    <w:rsid w:val="00755FC8"/>
    <w:rsid w:val="007566E4"/>
    <w:rsid w:val="00763B90"/>
    <w:rsid w:val="00763E78"/>
    <w:rsid w:val="00777DE1"/>
    <w:rsid w:val="00781426"/>
    <w:rsid w:val="007B09DB"/>
    <w:rsid w:val="007D1A65"/>
    <w:rsid w:val="007D48F4"/>
    <w:rsid w:val="007E4403"/>
    <w:rsid w:val="007F1875"/>
    <w:rsid w:val="007F220D"/>
    <w:rsid w:val="007F3AEC"/>
    <w:rsid w:val="007F4368"/>
    <w:rsid w:val="00805B6D"/>
    <w:rsid w:val="008079F3"/>
    <w:rsid w:val="00811288"/>
    <w:rsid w:val="0081506F"/>
    <w:rsid w:val="0082201B"/>
    <w:rsid w:val="00830390"/>
    <w:rsid w:val="00834944"/>
    <w:rsid w:val="00837686"/>
    <w:rsid w:val="00841D5C"/>
    <w:rsid w:val="00844A04"/>
    <w:rsid w:val="008525A8"/>
    <w:rsid w:val="00855004"/>
    <w:rsid w:val="008571D4"/>
    <w:rsid w:val="00865EFD"/>
    <w:rsid w:val="00873FE6"/>
    <w:rsid w:val="008759F8"/>
    <w:rsid w:val="0087615B"/>
    <w:rsid w:val="00882678"/>
    <w:rsid w:val="008937B8"/>
    <w:rsid w:val="008939A8"/>
    <w:rsid w:val="008A74CF"/>
    <w:rsid w:val="008B2203"/>
    <w:rsid w:val="008B4FC9"/>
    <w:rsid w:val="008B6683"/>
    <w:rsid w:val="008C076B"/>
    <w:rsid w:val="008C1416"/>
    <w:rsid w:val="008C18F7"/>
    <w:rsid w:val="008C27CB"/>
    <w:rsid w:val="008C5AB9"/>
    <w:rsid w:val="008D1025"/>
    <w:rsid w:val="008D256F"/>
    <w:rsid w:val="008E72FA"/>
    <w:rsid w:val="008F037E"/>
    <w:rsid w:val="008F15FB"/>
    <w:rsid w:val="008F198E"/>
    <w:rsid w:val="008F6809"/>
    <w:rsid w:val="00905C1A"/>
    <w:rsid w:val="00913BA8"/>
    <w:rsid w:val="009245AB"/>
    <w:rsid w:val="009272B8"/>
    <w:rsid w:val="00932424"/>
    <w:rsid w:val="0094221C"/>
    <w:rsid w:val="0094343C"/>
    <w:rsid w:val="00946C83"/>
    <w:rsid w:val="00961BF9"/>
    <w:rsid w:val="00966E65"/>
    <w:rsid w:val="0097556A"/>
    <w:rsid w:val="00975651"/>
    <w:rsid w:val="00980B1E"/>
    <w:rsid w:val="009940B8"/>
    <w:rsid w:val="009C0E3E"/>
    <w:rsid w:val="009C1FDB"/>
    <w:rsid w:val="009C3B80"/>
    <w:rsid w:val="009D18DA"/>
    <w:rsid w:val="009F775D"/>
    <w:rsid w:val="00A01C06"/>
    <w:rsid w:val="00A06F82"/>
    <w:rsid w:val="00A1072E"/>
    <w:rsid w:val="00A14649"/>
    <w:rsid w:val="00A167CD"/>
    <w:rsid w:val="00A217F4"/>
    <w:rsid w:val="00A377D3"/>
    <w:rsid w:val="00A42835"/>
    <w:rsid w:val="00A45082"/>
    <w:rsid w:val="00A521C4"/>
    <w:rsid w:val="00A56F4F"/>
    <w:rsid w:val="00A62F63"/>
    <w:rsid w:val="00A7227F"/>
    <w:rsid w:val="00A8405D"/>
    <w:rsid w:val="00A84755"/>
    <w:rsid w:val="00A856EA"/>
    <w:rsid w:val="00A935B8"/>
    <w:rsid w:val="00A9515C"/>
    <w:rsid w:val="00A97CCC"/>
    <w:rsid w:val="00AA50BD"/>
    <w:rsid w:val="00AA751E"/>
    <w:rsid w:val="00AB0AEA"/>
    <w:rsid w:val="00AB535F"/>
    <w:rsid w:val="00AC4247"/>
    <w:rsid w:val="00B0569C"/>
    <w:rsid w:val="00B1260E"/>
    <w:rsid w:val="00B22653"/>
    <w:rsid w:val="00B36CF8"/>
    <w:rsid w:val="00B36F14"/>
    <w:rsid w:val="00B43065"/>
    <w:rsid w:val="00B4337F"/>
    <w:rsid w:val="00B5027A"/>
    <w:rsid w:val="00B66727"/>
    <w:rsid w:val="00B87E48"/>
    <w:rsid w:val="00BA0AB5"/>
    <w:rsid w:val="00BA11EF"/>
    <w:rsid w:val="00BB6432"/>
    <w:rsid w:val="00BD1729"/>
    <w:rsid w:val="00BE572D"/>
    <w:rsid w:val="00BE6D22"/>
    <w:rsid w:val="00BF009E"/>
    <w:rsid w:val="00BF1114"/>
    <w:rsid w:val="00BF4FEF"/>
    <w:rsid w:val="00BF5305"/>
    <w:rsid w:val="00BF7BDE"/>
    <w:rsid w:val="00C16595"/>
    <w:rsid w:val="00C235FC"/>
    <w:rsid w:val="00C3050B"/>
    <w:rsid w:val="00C32BB9"/>
    <w:rsid w:val="00C35F8A"/>
    <w:rsid w:val="00C5513B"/>
    <w:rsid w:val="00C664A6"/>
    <w:rsid w:val="00C70970"/>
    <w:rsid w:val="00C7765B"/>
    <w:rsid w:val="00CB069A"/>
    <w:rsid w:val="00CB2BD4"/>
    <w:rsid w:val="00CB3A1B"/>
    <w:rsid w:val="00CB70E4"/>
    <w:rsid w:val="00CD60B9"/>
    <w:rsid w:val="00CE25E1"/>
    <w:rsid w:val="00CE7F6E"/>
    <w:rsid w:val="00D016A1"/>
    <w:rsid w:val="00D107C9"/>
    <w:rsid w:val="00D13D6D"/>
    <w:rsid w:val="00D25858"/>
    <w:rsid w:val="00D269F3"/>
    <w:rsid w:val="00D27571"/>
    <w:rsid w:val="00D31A6E"/>
    <w:rsid w:val="00D379A1"/>
    <w:rsid w:val="00D451F5"/>
    <w:rsid w:val="00D53B6B"/>
    <w:rsid w:val="00D57254"/>
    <w:rsid w:val="00D6189A"/>
    <w:rsid w:val="00D64380"/>
    <w:rsid w:val="00D74C28"/>
    <w:rsid w:val="00D832D0"/>
    <w:rsid w:val="00D879F1"/>
    <w:rsid w:val="00DA2940"/>
    <w:rsid w:val="00DA45BC"/>
    <w:rsid w:val="00DD53DC"/>
    <w:rsid w:val="00DD711F"/>
    <w:rsid w:val="00DE196C"/>
    <w:rsid w:val="00DE6036"/>
    <w:rsid w:val="00DF325C"/>
    <w:rsid w:val="00DF641B"/>
    <w:rsid w:val="00E0547F"/>
    <w:rsid w:val="00E063EC"/>
    <w:rsid w:val="00E1331D"/>
    <w:rsid w:val="00E15A6D"/>
    <w:rsid w:val="00E16F77"/>
    <w:rsid w:val="00E2292C"/>
    <w:rsid w:val="00E31913"/>
    <w:rsid w:val="00E32D25"/>
    <w:rsid w:val="00E4545B"/>
    <w:rsid w:val="00E45723"/>
    <w:rsid w:val="00E5075C"/>
    <w:rsid w:val="00E56180"/>
    <w:rsid w:val="00E57BA1"/>
    <w:rsid w:val="00E64D05"/>
    <w:rsid w:val="00E6525A"/>
    <w:rsid w:val="00E67936"/>
    <w:rsid w:val="00E77784"/>
    <w:rsid w:val="00E86DEF"/>
    <w:rsid w:val="00E90CBA"/>
    <w:rsid w:val="00EB3FE6"/>
    <w:rsid w:val="00EB44B6"/>
    <w:rsid w:val="00EB4C5E"/>
    <w:rsid w:val="00EC0D24"/>
    <w:rsid w:val="00EC11D0"/>
    <w:rsid w:val="00EC386E"/>
    <w:rsid w:val="00EC5878"/>
    <w:rsid w:val="00EE5940"/>
    <w:rsid w:val="00EE7509"/>
    <w:rsid w:val="00EF0F32"/>
    <w:rsid w:val="00EF0F83"/>
    <w:rsid w:val="00F00204"/>
    <w:rsid w:val="00F00882"/>
    <w:rsid w:val="00F05DED"/>
    <w:rsid w:val="00F17C14"/>
    <w:rsid w:val="00F219D5"/>
    <w:rsid w:val="00F221B0"/>
    <w:rsid w:val="00F40A22"/>
    <w:rsid w:val="00F43A8E"/>
    <w:rsid w:val="00F56113"/>
    <w:rsid w:val="00F6656F"/>
    <w:rsid w:val="00F66B90"/>
    <w:rsid w:val="00F823A2"/>
    <w:rsid w:val="00F908F9"/>
    <w:rsid w:val="00F91BB4"/>
    <w:rsid w:val="00FB36DE"/>
    <w:rsid w:val="00FB7794"/>
    <w:rsid w:val="00FC0D3A"/>
    <w:rsid w:val="00FC1047"/>
    <w:rsid w:val="00FC5FEA"/>
    <w:rsid w:val="00FD1B08"/>
    <w:rsid w:val="00FD34FF"/>
    <w:rsid w:val="00FD5495"/>
    <w:rsid w:val="00FE128D"/>
    <w:rsid w:val="00FE1435"/>
    <w:rsid w:val="00FE7689"/>
    <w:rsid w:val="00FF40EC"/>
    <w:rsid w:val="00FF6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A449B6C"/>
  <w15:docId w15:val="{52AC1260-D3FC-4FAA-A1EC-F5D8F8D94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113"/>
    <w:pPr>
      <w:jc w:val="both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rsid w:val="00F56113"/>
    <w:pPr>
      <w:keepNext/>
      <w:spacing w:before="960" w:after="960"/>
      <w:jc w:val="center"/>
      <w:outlineLvl w:val="0"/>
    </w:pPr>
    <w:rPr>
      <w:b/>
      <w:bCs/>
      <w:spacing w:val="60"/>
      <w:w w:val="150"/>
      <w:sz w:val="32"/>
      <w:szCs w:val="32"/>
    </w:rPr>
  </w:style>
  <w:style w:type="paragraph" w:styleId="Ttulo2">
    <w:name w:val="heading 2"/>
    <w:basedOn w:val="Normal"/>
    <w:next w:val="Normal"/>
    <w:qFormat/>
    <w:rsid w:val="00F56113"/>
    <w:pPr>
      <w:keepNext/>
      <w:jc w:val="center"/>
      <w:outlineLvl w:val="1"/>
    </w:pPr>
    <w:rPr>
      <w:b/>
      <w:bCs/>
      <w:color w:val="FF0000"/>
    </w:rPr>
  </w:style>
  <w:style w:type="paragraph" w:styleId="Ttulo3">
    <w:name w:val="heading 3"/>
    <w:basedOn w:val="Normal"/>
    <w:next w:val="Normal"/>
    <w:qFormat/>
    <w:rsid w:val="00F56113"/>
    <w:pPr>
      <w:keepNext/>
      <w:spacing w:before="120"/>
      <w:ind w:firstLine="3402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ssinatura">
    <w:name w:val="Signature"/>
    <w:basedOn w:val="Normal"/>
    <w:link w:val="AssinaturaChar"/>
    <w:rsid w:val="00F56113"/>
    <w:pPr>
      <w:jc w:val="center"/>
    </w:pPr>
    <w:rPr>
      <w:b/>
      <w:bCs/>
      <w:caps/>
      <w:sz w:val="22"/>
      <w:szCs w:val="22"/>
    </w:rPr>
  </w:style>
  <w:style w:type="paragraph" w:styleId="Cabealho">
    <w:name w:val="header"/>
    <w:basedOn w:val="Normal"/>
    <w:link w:val="CabealhoChar"/>
    <w:rsid w:val="00F56113"/>
    <w:pPr>
      <w:tabs>
        <w:tab w:val="center" w:pos="4419"/>
        <w:tab w:val="right" w:pos="8838"/>
      </w:tabs>
    </w:pPr>
    <w:rPr>
      <w:caps/>
      <w:sz w:val="22"/>
      <w:szCs w:val="22"/>
    </w:rPr>
  </w:style>
  <w:style w:type="paragraph" w:customStyle="1" w:styleId="DadosCadastrais">
    <w:name w:val="Dados Cadastrais"/>
    <w:basedOn w:val="Normal"/>
    <w:qFormat/>
    <w:rsid w:val="00F56113"/>
    <w:pPr>
      <w:tabs>
        <w:tab w:val="right" w:pos="8505"/>
      </w:tabs>
    </w:pPr>
    <w:rPr>
      <w:caps/>
    </w:rPr>
  </w:style>
  <w:style w:type="paragraph" w:customStyle="1" w:styleId="Ementa-Ttulo">
    <w:name w:val="Ementa - Título"/>
    <w:basedOn w:val="Normal"/>
    <w:rsid w:val="00F56113"/>
    <w:pPr>
      <w:ind w:left="2835"/>
    </w:pPr>
    <w:rPr>
      <w:b/>
      <w:bCs/>
      <w:caps/>
      <w:sz w:val="22"/>
      <w:szCs w:val="22"/>
    </w:rPr>
  </w:style>
  <w:style w:type="paragraph" w:customStyle="1" w:styleId="JulgadorDecisorde1Grau">
    <w:name w:val="Julgador Decisor de 1º Grau"/>
    <w:basedOn w:val="Normal"/>
    <w:rsid w:val="00F56113"/>
  </w:style>
  <w:style w:type="paragraph" w:styleId="Rodap">
    <w:name w:val="footer"/>
    <w:basedOn w:val="Normal"/>
    <w:rsid w:val="00F56113"/>
    <w:pPr>
      <w:tabs>
        <w:tab w:val="center" w:pos="4253"/>
        <w:tab w:val="right" w:pos="8505"/>
      </w:tabs>
    </w:pPr>
  </w:style>
  <w:style w:type="paragraph" w:customStyle="1" w:styleId="TtuloPrincipal">
    <w:name w:val="Título Principal"/>
    <w:basedOn w:val="Ttulo1"/>
    <w:qFormat/>
    <w:rsid w:val="008C076B"/>
    <w:pPr>
      <w:spacing w:before="240" w:after="60" w:line="360" w:lineRule="auto"/>
    </w:pPr>
    <w:rPr>
      <w:sz w:val="28"/>
      <w:szCs w:val="28"/>
    </w:rPr>
  </w:style>
  <w:style w:type="character" w:styleId="Nmerodepgina">
    <w:name w:val="page number"/>
    <w:basedOn w:val="Fontepargpadro"/>
    <w:rsid w:val="00F56113"/>
  </w:style>
  <w:style w:type="paragraph" w:styleId="Citao">
    <w:name w:val="Quote"/>
    <w:basedOn w:val="Normal"/>
    <w:qFormat/>
    <w:rsid w:val="00A45082"/>
    <w:pPr>
      <w:spacing w:after="60"/>
      <w:ind w:left="2835"/>
    </w:pPr>
    <w:rPr>
      <w:i/>
      <w:iCs/>
      <w:sz w:val="22"/>
      <w:szCs w:val="22"/>
    </w:rPr>
  </w:style>
  <w:style w:type="paragraph" w:customStyle="1" w:styleId="CitaodeCitao">
    <w:name w:val="Citação de Citação"/>
    <w:basedOn w:val="Citao"/>
    <w:rsid w:val="00F56113"/>
    <w:pPr>
      <w:ind w:left="4253"/>
    </w:pPr>
  </w:style>
  <w:style w:type="paragraph" w:customStyle="1" w:styleId="Ementa-Corpo">
    <w:name w:val="Ementa - Corpo"/>
    <w:basedOn w:val="CitaodeCitao"/>
    <w:rsid w:val="00F56113"/>
    <w:pPr>
      <w:spacing w:after="0"/>
      <w:ind w:left="2835"/>
    </w:pPr>
    <w:rPr>
      <w:b/>
      <w:bCs/>
      <w:i w:val="0"/>
      <w:iCs w:val="0"/>
    </w:rPr>
  </w:style>
  <w:style w:type="paragraph" w:customStyle="1" w:styleId="Transcrio-dennciaeoutros">
    <w:name w:val="Transcrição - denúncia e outros"/>
    <w:basedOn w:val="Normal"/>
    <w:rsid w:val="00F56113"/>
    <w:pPr>
      <w:ind w:left="1134" w:firstLine="567"/>
    </w:pPr>
    <w:rPr>
      <w:i/>
      <w:iCs/>
    </w:rPr>
  </w:style>
  <w:style w:type="paragraph" w:customStyle="1" w:styleId="PargrafoNormal">
    <w:name w:val="Parágrafo Normal"/>
    <w:basedOn w:val="Normal"/>
    <w:qFormat/>
    <w:rsid w:val="001A2B67"/>
    <w:pPr>
      <w:spacing w:after="60" w:line="360" w:lineRule="auto"/>
      <w:ind w:firstLine="1418"/>
    </w:pPr>
  </w:style>
  <w:style w:type="paragraph" w:customStyle="1" w:styleId="NomeJulgadorPadro">
    <w:name w:val="Nome Julgador Padrão"/>
    <w:basedOn w:val="Normal"/>
    <w:qFormat/>
    <w:rsid w:val="004C7B2C"/>
    <w:pPr>
      <w:spacing w:after="60" w:line="360" w:lineRule="auto"/>
    </w:pPr>
    <w:rPr>
      <w:b/>
      <w:bCs/>
      <w:caps/>
    </w:rPr>
  </w:style>
  <w:style w:type="paragraph" w:styleId="Textodebalo">
    <w:name w:val="Balloon Text"/>
    <w:basedOn w:val="Normal"/>
    <w:semiHidden/>
    <w:rsid w:val="008F15FB"/>
    <w:rPr>
      <w:rFonts w:ascii="Tahoma" w:hAnsi="Tahoma" w:cs="Tahoma"/>
      <w:sz w:val="16"/>
      <w:szCs w:val="16"/>
    </w:rPr>
  </w:style>
  <w:style w:type="paragraph" w:customStyle="1" w:styleId="padro">
    <w:name w:val="padrão"/>
    <w:rsid w:val="0083039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right="6" w:firstLine="1582"/>
      <w:jc w:val="both"/>
    </w:pPr>
    <w:rPr>
      <w:snapToGrid w:val="0"/>
      <w:color w:val="000000"/>
    </w:rPr>
  </w:style>
  <w:style w:type="character" w:customStyle="1" w:styleId="textogeral1">
    <w:name w:val="texto_geral1"/>
    <w:qFormat/>
    <w:rsid w:val="00830390"/>
    <w:rPr>
      <w:rFonts w:ascii="Arial" w:hAnsi="Arial" w:cs="Arial" w:hint="default"/>
      <w:color w:val="000000"/>
      <w:sz w:val="24"/>
      <w:szCs w:val="24"/>
    </w:rPr>
  </w:style>
  <w:style w:type="paragraph" w:styleId="TextosemFormatao">
    <w:name w:val="Plain Text"/>
    <w:basedOn w:val="Normal"/>
    <w:rsid w:val="00830390"/>
    <w:pPr>
      <w:jc w:val="left"/>
    </w:pPr>
    <w:rPr>
      <w:rFonts w:ascii="Courier New" w:hAnsi="Courier New" w:cs="Times New Roman"/>
      <w:sz w:val="20"/>
      <w:szCs w:val="20"/>
    </w:rPr>
  </w:style>
  <w:style w:type="paragraph" w:customStyle="1" w:styleId="PargrafoNormalCharChar">
    <w:name w:val="Parágrafo Normal Char Char"/>
    <w:basedOn w:val="Normal"/>
    <w:link w:val="PargrafoNormalCharCharChar"/>
    <w:rsid w:val="00830390"/>
    <w:pPr>
      <w:spacing w:after="60" w:line="360" w:lineRule="auto"/>
      <w:ind w:firstLine="1418"/>
    </w:pPr>
  </w:style>
  <w:style w:type="character" w:customStyle="1" w:styleId="PargrafoNormalCharCharChar">
    <w:name w:val="Parágrafo Normal Char Char Char"/>
    <w:link w:val="PargrafoNormalCharChar"/>
    <w:rsid w:val="00830390"/>
    <w:rPr>
      <w:rFonts w:ascii="Arial" w:hAnsi="Arial" w:cs="Arial"/>
      <w:sz w:val="24"/>
      <w:szCs w:val="24"/>
      <w:lang w:val="pt-BR" w:eastAsia="pt-BR" w:bidi="ar-SA"/>
    </w:rPr>
  </w:style>
  <w:style w:type="paragraph" w:customStyle="1" w:styleId="PargrafoNormalChar">
    <w:name w:val="Parágrafo Normal Char"/>
    <w:basedOn w:val="Normal"/>
    <w:link w:val="PargrafoNormalCharChar1"/>
    <w:rsid w:val="00830390"/>
    <w:pPr>
      <w:spacing w:after="60" w:line="360" w:lineRule="auto"/>
      <w:ind w:firstLine="1418"/>
    </w:pPr>
  </w:style>
  <w:style w:type="character" w:customStyle="1" w:styleId="PargrafoNormalCharChar1">
    <w:name w:val="Parágrafo Normal Char Char1"/>
    <w:link w:val="PargrafoNormalChar"/>
    <w:rsid w:val="00830390"/>
    <w:rPr>
      <w:rFonts w:ascii="Arial" w:hAnsi="Arial" w:cs="Arial"/>
      <w:sz w:val="24"/>
      <w:szCs w:val="24"/>
      <w:lang w:val="pt-BR" w:eastAsia="pt-BR" w:bidi="ar-SA"/>
    </w:rPr>
  </w:style>
  <w:style w:type="character" w:customStyle="1" w:styleId="LinkdaInternet">
    <w:name w:val="Link da Internet"/>
    <w:uiPriority w:val="99"/>
    <w:unhideWhenUsed/>
    <w:rsid w:val="0022470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24705"/>
    <w:pPr>
      <w:suppressAutoHyphens/>
      <w:spacing w:after="200" w:line="276" w:lineRule="auto"/>
      <w:ind w:left="720"/>
      <w:contextualSpacing/>
      <w:jc w:val="left"/>
    </w:pPr>
    <w:rPr>
      <w:rFonts w:ascii="Calibri" w:eastAsia="Calibri" w:hAnsi="Calibri" w:cs="Calibri"/>
      <w:sz w:val="22"/>
      <w:szCs w:val="22"/>
    </w:rPr>
  </w:style>
  <w:style w:type="character" w:customStyle="1" w:styleId="AssinaturaChar">
    <w:name w:val="Assinatura Char"/>
    <w:basedOn w:val="Fontepargpadro"/>
    <w:link w:val="Assinatura"/>
    <w:qFormat/>
    <w:rsid w:val="00BF7BDE"/>
    <w:rPr>
      <w:rFonts w:ascii="Arial" w:hAnsi="Arial" w:cs="Arial"/>
      <w:b/>
      <w:bCs/>
      <w:caps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456AB0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D256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8D256F"/>
    <w:rPr>
      <w:rFonts w:ascii="Arial" w:hAnsi="Arial" w:cs="Arial"/>
    </w:rPr>
  </w:style>
  <w:style w:type="character" w:styleId="Refdenotaderodap">
    <w:name w:val="footnote reference"/>
    <w:basedOn w:val="Fontepargpadro"/>
    <w:semiHidden/>
    <w:unhideWhenUsed/>
    <w:rsid w:val="008D256F"/>
    <w:rPr>
      <w:vertAlign w:val="superscri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E1435"/>
    <w:rPr>
      <w:color w:val="605E5C"/>
      <w:shd w:val="clear" w:color="auto" w:fill="E1DFDD"/>
    </w:rPr>
  </w:style>
  <w:style w:type="character" w:customStyle="1" w:styleId="ncoradanotaderodap">
    <w:name w:val="Âncora da nota de rodapé"/>
    <w:rsid w:val="000F691C"/>
    <w:rPr>
      <w:vertAlign w:val="superscript"/>
    </w:rPr>
  </w:style>
  <w:style w:type="character" w:customStyle="1" w:styleId="Caracteresdenotaderodap">
    <w:name w:val="Caracteres de nota de rodapé"/>
    <w:qFormat/>
    <w:rsid w:val="000F691C"/>
  </w:style>
  <w:style w:type="paragraph" w:customStyle="1" w:styleId="western">
    <w:name w:val="western"/>
    <w:basedOn w:val="Normal"/>
    <w:qFormat/>
    <w:rsid w:val="000F691C"/>
    <w:pPr>
      <w:suppressAutoHyphens/>
      <w:spacing w:beforeAutospacing="1" w:after="142" w:line="288" w:lineRule="auto"/>
    </w:pPr>
    <w:rPr>
      <w:color w:val="00000A"/>
    </w:rPr>
  </w:style>
  <w:style w:type="paragraph" w:styleId="NormalWeb">
    <w:name w:val="Normal (Web)"/>
    <w:basedOn w:val="Normal"/>
    <w:uiPriority w:val="99"/>
    <w:unhideWhenUsed/>
    <w:qFormat/>
    <w:rsid w:val="000F691C"/>
    <w:pPr>
      <w:suppressAutoHyphens/>
      <w:spacing w:beforeAutospacing="1" w:after="142" w:line="288" w:lineRule="auto"/>
    </w:pPr>
    <w:rPr>
      <w:rFonts w:ascii="Times New Roman" w:hAnsi="Times New Roman" w:cs="Times New Roman"/>
      <w:color w:val="00000A"/>
    </w:rPr>
  </w:style>
  <w:style w:type="character" w:customStyle="1" w:styleId="CabealhoChar">
    <w:name w:val="Cabeçalho Char"/>
    <w:basedOn w:val="Fontepargpadro"/>
    <w:link w:val="Cabealho"/>
    <w:qFormat/>
    <w:rsid w:val="00B66727"/>
    <w:rPr>
      <w:rFonts w:ascii="Arial" w:hAnsi="Arial" w:cs="Arial"/>
      <w:cap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495C3-A0B4-40DE-8A70-7525E8543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814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&lt;NÚMERODETOKENSNODOCUMENTO \18&gt;&lt;COMPOSIÇÃODEACÓRDÃOEMENTA \TEXTO="(INSIRA AQUI O TÍTULO DA EMENTA)^P^P(Insira aqui o texto da</vt:lpstr>
    </vt:vector>
  </TitlesOfParts>
  <Company>Tribunal de Justiça</Company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&lt;NÚMERODETOKENSNODOCUMENTO \18&gt;&lt;COMPOSIÇÃODEACÓRDÃOEMENTA \TEXTO="(INSIRA AQUI O TÍTULO DA EMENTA)^P^P(Insira aqui o texto da</dc:title>
  <dc:creator>Tribunal de Justiça</dc:creator>
  <cp:lastModifiedBy>Leoni</cp:lastModifiedBy>
  <cp:revision>3</cp:revision>
  <cp:lastPrinted>2018-04-10T14:22:00Z</cp:lastPrinted>
  <dcterms:created xsi:type="dcterms:W3CDTF">2021-09-22T18:22:00Z</dcterms:created>
  <dcterms:modified xsi:type="dcterms:W3CDTF">2021-09-22T18:24:00Z</dcterms:modified>
</cp:coreProperties>
</file>