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3C" w14:textId="77777777" w:rsidR="0006090D" w:rsidRDefault="0006090D" w:rsidP="00734B4A">
      <w:pPr>
        <w:ind w:left="2835"/>
        <w:rPr>
          <w:b/>
        </w:rPr>
      </w:pPr>
    </w:p>
    <w:p w14:paraId="495ED448" w14:textId="7C827DE6" w:rsidR="00077E18" w:rsidRDefault="00077E18" w:rsidP="00734B4A">
      <w:pPr>
        <w:ind w:left="2835"/>
        <w:rPr>
          <w:b/>
        </w:rPr>
      </w:pPr>
      <w:r w:rsidRPr="009F79E4">
        <w:rPr>
          <w:b/>
        </w:rPr>
        <w:t xml:space="preserve">RECURSO. </w:t>
      </w:r>
      <w:r w:rsidR="001170C6" w:rsidRPr="009F79E4">
        <w:rPr>
          <w:b/>
        </w:rPr>
        <w:t xml:space="preserve">Pedido de Acesso à Informação. </w:t>
      </w:r>
      <w:r w:rsidR="00B17067" w:rsidRPr="009F79E4">
        <w:rPr>
          <w:b/>
        </w:rPr>
        <w:t xml:space="preserve">Reforma em </w:t>
      </w:r>
      <w:r w:rsidR="006B5DC4" w:rsidRPr="009F79E4">
        <w:rPr>
          <w:b/>
        </w:rPr>
        <w:t>E</w:t>
      </w:r>
      <w:r w:rsidR="00B17067" w:rsidRPr="009F79E4">
        <w:rPr>
          <w:b/>
        </w:rPr>
        <w:t xml:space="preserve">scola </w:t>
      </w:r>
      <w:r w:rsidR="006B5DC4" w:rsidRPr="009F79E4">
        <w:rPr>
          <w:b/>
        </w:rPr>
        <w:t>Estadual</w:t>
      </w:r>
      <w:r w:rsidR="00B17067" w:rsidRPr="009F79E4">
        <w:rPr>
          <w:b/>
        </w:rPr>
        <w:t>.</w:t>
      </w:r>
      <w:r w:rsidR="007A2E8F" w:rsidRPr="009F79E4">
        <w:rPr>
          <w:b/>
        </w:rPr>
        <w:t xml:space="preserve"> Secretaria de Obras e Habitação</w:t>
      </w:r>
      <w:r w:rsidR="00734B4A" w:rsidRPr="009F79E4">
        <w:rPr>
          <w:b/>
        </w:rPr>
        <w:t xml:space="preserve">. </w:t>
      </w:r>
      <w:r w:rsidR="00846D4D">
        <w:rPr>
          <w:b/>
        </w:rPr>
        <w:t>D</w:t>
      </w:r>
      <w:r w:rsidR="00846D4D" w:rsidRPr="00846D4D">
        <w:rPr>
          <w:b/>
        </w:rPr>
        <w:t xml:space="preserve">eclaração de </w:t>
      </w:r>
      <w:r w:rsidR="00846D4D">
        <w:rPr>
          <w:b/>
        </w:rPr>
        <w:t>que não detém</w:t>
      </w:r>
      <w:r w:rsidR="00846D4D" w:rsidRPr="00846D4D">
        <w:rPr>
          <w:b/>
        </w:rPr>
        <w:t xml:space="preserve"> </w:t>
      </w:r>
      <w:r w:rsidR="00846D4D">
        <w:rPr>
          <w:b/>
        </w:rPr>
        <w:t xml:space="preserve">a </w:t>
      </w:r>
      <w:r w:rsidR="00846D4D" w:rsidRPr="00846D4D">
        <w:rPr>
          <w:b/>
        </w:rPr>
        <w:t>informação objeto d</w:t>
      </w:r>
      <w:r w:rsidR="00846D4D">
        <w:rPr>
          <w:b/>
        </w:rPr>
        <w:t>a</w:t>
      </w:r>
      <w:r w:rsidR="00846D4D" w:rsidRPr="00846D4D">
        <w:rPr>
          <w:b/>
        </w:rPr>
        <w:t xml:space="preserve"> solicitação</w:t>
      </w:r>
      <w:r w:rsidR="00846D4D">
        <w:rPr>
          <w:b/>
        </w:rPr>
        <w:t>,</w:t>
      </w:r>
      <w:r w:rsidR="00846D4D" w:rsidRPr="00846D4D">
        <w:rPr>
          <w:b/>
        </w:rPr>
        <w:t xml:space="preserve"> indica</w:t>
      </w:r>
      <w:r w:rsidR="00846D4D">
        <w:rPr>
          <w:b/>
        </w:rPr>
        <w:t>ndo</w:t>
      </w:r>
      <w:r w:rsidR="00846D4D" w:rsidRPr="00846D4D">
        <w:rPr>
          <w:b/>
        </w:rPr>
        <w:t xml:space="preserve">, </w:t>
      </w:r>
      <w:r w:rsidR="00846D4D">
        <w:rPr>
          <w:b/>
        </w:rPr>
        <w:t xml:space="preserve">ainda, a Secretaria da Educação como responsável pelas informações, devendo ser </w:t>
      </w:r>
      <w:r w:rsidR="00846D4D" w:rsidRPr="00846D4D">
        <w:rPr>
          <w:b/>
        </w:rPr>
        <w:t>remet</w:t>
      </w:r>
      <w:r w:rsidR="00846D4D">
        <w:rPr>
          <w:b/>
        </w:rPr>
        <w:t>ido</w:t>
      </w:r>
      <w:r w:rsidR="00846D4D" w:rsidRPr="00846D4D">
        <w:rPr>
          <w:b/>
        </w:rPr>
        <w:t xml:space="preserve"> o requerimento a esse órgão</w:t>
      </w:r>
      <w:r w:rsidR="00846D4D">
        <w:rPr>
          <w:b/>
        </w:rPr>
        <w:t xml:space="preserve"> (Súmula nº 04/CMRI/RS)</w:t>
      </w:r>
      <w:r w:rsidR="00846D4D" w:rsidRPr="00846D4D">
        <w:rPr>
          <w:b/>
        </w:rPr>
        <w:t>.</w:t>
      </w:r>
      <w:r w:rsidR="00846D4D">
        <w:rPr>
          <w:b/>
        </w:rPr>
        <w:t xml:space="preserve"> </w:t>
      </w:r>
      <w:r w:rsidR="00734B4A" w:rsidRPr="00AA2046">
        <w:rPr>
          <w:b/>
        </w:rPr>
        <w:t xml:space="preserve">RECURSO </w:t>
      </w:r>
      <w:r w:rsidR="002A2A6D" w:rsidRPr="00AA2046">
        <w:rPr>
          <w:b/>
        </w:rPr>
        <w:t>P</w:t>
      </w:r>
      <w:r w:rsidR="00734B4A" w:rsidRPr="00AA2046">
        <w:rPr>
          <w:b/>
        </w:rPr>
        <w:t>ROVIDO</w:t>
      </w:r>
      <w:r w:rsidR="00734B4A" w:rsidRPr="009F79E4">
        <w:rPr>
          <w:b/>
        </w:rPr>
        <w:t>.</w:t>
      </w:r>
    </w:p>
    <w:p w14:paraId="19A7BBE7" w14:textId="77777777" w:rsidR="0006090D" w:rsidRPr="00B84C5C" w:rsidRDefault="0006090D" w:rsidP="00734B4A">
      <w:pPr>
        <w:ind w:left="2835"/>
        <w:rPr>
          <w:b/>
          <w:bCs/>
        </w:rPr>
      </w:pPr>
    </w:p>
    <w:p w14:paraId="5602AAFE" w14:textId="77777777" w:rsidR="00830390" w:rsidRPr="004057D5" w:rsidRDefault="00830390" w:rsidP="00830390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:rsidRPr="00C125D3" w14:paraId="5A98B5A4" w14:textId="77777777" w:rsidTr="00734B4A">
        <w:trPr>
          <w:trHeight w:val="543"/>
        </w:trPr>
        <w:tc>
          <w:tcPr>
            <w:tcW w:w="4322" w:type="dxa"/>
          </w:tcPr>
          <w:p w14:paraId="3F66AE23" w14:textId="77777777" w:rsidR="00830390" w:rsidRPr="00C125D3" w:rsidRDefault="0063788A" w:rsidP="00830390">
            <w:pPr>
              <w:pStyle w:val="DadosCadastrais"/>
            </w:pPr>
            <w:r w:rsidRPr="00C125D3">
              <w:t>RECURSO</w:t>
            </w:r>
          </w:p>
          <w:p w14:paraId="613342B7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069343B2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 w14:paraId="59B6B734" w14:textId="77777777">
        <w:tc>
          <w:tcPr>
            <w:tcW w:w="4322" w:type="dxa"/>
          </w:tcPr>
          <w:p w14:paraId="2F7D3456" w14:textId="0347E625" w:rsidR="00830390" w:rsidRPr="0006090D" w:rsidRDefault="0063788A" w:rsidP="00830390">
            <w:pPr>
              <w:pStyle w:val="DadosCadastrais"/>
            </w:pPr>
            <w:r w:rsidRPr="0006090D">
              <w:t xml:space="preserve">DEMANDA </w:t>
            </w:r>
            <w:r w:rsidR="00830390" w:rsidRPr="0006090D">
              <w:t xml:space="preserve">Nº </w:t>
            </w:r>
            <w:r w:rsidR="001170C6" w:rsidRPr="0006090D">
              <w:t>3</w:t>
            </w:r>
            <w:r w:rsidR="003F7D59">
              <w:t>2</w:t>
            </w:r>
            <w:r w:rsidR="001170C6" w:rsidRPr="0006090D">
              <w:t>.</w:t>
            </w:r>
            <w:r w:rsidR="003F7D59">
              <w:t>332</w:t>
            </w:r>
          </w:p>
          <w:p w14:paraId="714DA653" w14:textId="77777777" w:rsidR="00830390" w:rsidRPr="0006090D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4AF2AB3F" w14:textId="250E8549" w:rsidR="00830390" w:rsidRPr="0006090D" w:rsidRDefault="00CA7620" w:rsidP="009D18DA">
            <w:pPr>
              <w:pStyle w:val="DadosCadastrais"/>
              <w:jc w:val="right"/>
            </w:pPr>
            <w:r w:rsidRPr="0006090D">
              <w:t xml:space="preserve">      </w:t>
            </w:r>
            <w:r w:rsidR="006B5DC4">
              <w:t>SOP</w:t>
            </w:r>
          </w:p>
          <w:p w14:paraId="5AA07BB5" w14:textId="77777777" w:rsidR="009D18DA" w:rsidRPr="0006090D" w:rsidRDefault="009D18DA" w:rsidP="009D18DA">
            <w:pPr>
              <w:pStyle w:val="DadosCadastrais"/>
              <w:jc w:val="right"/>
            </w:pPr>
          </w:p>
        </w:tc>
      </w:tr>
      <w:tr w:rsidR="00830390" w:rsidRPr="00C125D3" w14:paraId="07CD27C0" w14:textId="77777777">
        <w:tc>
          <w:tcPr>
            <w:tcW w:w="4322" w:type="dxa"/>
          </w:tcPr>
          <w:p w14:paraId="519F27AC" w14:textId="0A84B446" w:rsidR="00830390" w:rsidRPr="0006090D" w:rsidRDefault="00CA7620" w:rsidP="00830390">
            <w:pPr>
              <w:pStyle w:val="DadosCadastrais"/>
            </w:pPr>
            <w:r w:rsidRPr="0006090D">
              <w:t>SIGILO</w:t>
            </w:r>
            <w:r w:rsidR="00D1599F">
              <w:t xml:space="preserve"> de identidade</w:t>
            </w:r>
          </w:p>
          <w:p w14:paraId="61C1CCE5" w14:textId="77777777" w:rsidR="00830390" w:rsidRPr="0006090D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2DE5E1B" w14:textId="77777777" w:rsidR="00830390" w:rsidRPr="0006090D" w:rsidRDefault="00CA7620" w:rsidP="00C7765B">
            <w:pPr>
              <w:pStyle w:val="DadosCadastrais"/>
              <w:jc w:val="right"/>
            </w:pPr>
            <w:r w:rsidRPr="0006090D">
              <w:t xml:space="preserve">    </w:t>
            </w:r>
            <w:r w:rsidR="0063788A" w:rsidRPr="0006090D">
              <w:t>RECORRENTE</w:t>
            </w:r>
          </w:p>
        </w:tc>
      </w:tr>
      <w:tr w:rsidR="00830390" w:rsidRPr="00C125D3" w14:paraId="64E3A1E1" w14:textId="77777777">
        <w:tc>
          <w:tcPr>
            <w:tcW w:w="4322" w:type="dxa"/>
          </w:tcPr>
          <w:p w14:paraId="647AA07A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4F6B5D35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14:paraId="0BC61699" w14:textId="77777777" w:rsidR="00313D4D" w:rsidRPr="00C125D3" w:rsidRDefault="00313D4D" w:rsidP="00830390"/>
    <w:p w14:paraId="495DA799" w14:textId="77777777" w:rsidR="00830390" w:rsidRPr="00C125D3" w:rsidRDefault="0063788A" w:rsidP="00830390">
      <w:pPr>
        <w:pStyle w:val="TtuloPrincipal"/>
      </w:pPr>
      <w:r w:rsidRPr="00C125D3">
        <w:t>DECISÃO</w:t>
      </w:r>
    </w:p>
    <w:p w14:paraId="28F38561" w14:textId="77777777" w:rsidR="00830390" w:rsidRPr="00C125D3" w:rsidRDefault="0063788A" w:rsidP="00830390">
      <w:pPr>
        <w:pStyle w:val="PargrafoNormal"/>
      </w:pPr>
      <w:r w:rsidRPr="00C125D3">
        <w:t>Vista, relatada</w:t>
      </w:r>
      <w:r w:rsidR="00830390" w:rsidRPr="00C125D3">
        <w:t xml:space="preserve"> e discutid</w:t>
      </w:r>
      <w:r w:rsidRPr="00C125D3">
        <w:t>a</w:t>
      </w:r>
      <w:r w:rsidR="00CA7620">
        <w:t xml:space="preserve"> </w:t>
      </w:r>
      <w:r w:rsidRPr="00C125D3">
        <w:t>a</w:t>
      </w:r>
      <w:r w:rsidR="00CA7620">
        <w:t xml:space="preserve"> </w:t>
      </w:r>
      <w:r w:rsidRPr="00C125D3">
        <w:t>demanda</w:t>
      </w:r>
      <w:r w:rsidR="00830390" w:rsidRPr="00C125D3">
        <w:t xml:space="preserve">. </w:t>
      </w:r>
    </w:p>
    <w:p w14:paraId="27530336" w14:textId="0238FCEB" w:rsidR="0006090D" w:rsidRPr="0006090D" w:rsidRDefault="00830390" w:rsidP="0006090D">
      <w:pPr>
        <w:pStyle w:val="PargrafoNormal"/>
      </w:pPr>
      <w:r w:rsidRPr="00BB1C02">
        <w:t xml:space="preserve">Acordam os integrantes da </w:t>
      </w:r>
      <w:r w:rsidR="0063788A" w:rsidRPr="00BB1C02">
        <w:t>Comissão Mista de Reavaliação de Informações – CMRI/RS</w:t>
      </w:r>
      <w:r w:rsidRPr="00BB1C02">
        <w:t xml:space="preserve">, </w:t>
      </w:r>
      <w:r w:rsidR="0063788A" w:rsidRPr="00BB1C02">
        <w:t xml:space="preserve">por </w:t>
      </w:r>
      <w:r w:rsidR="00F6656F" w:rsidRPr="001170C6">
        <w:t>unanimidade</w:t>
      </w:r>
      <w:r w:rsidR="00A167CD" w:rsidRPr="001170C6">
        <w:t xml:space="preserve">, </w:t>
      </w:r>
      <w:r w:rsidR="00BB165D" w:rsidRPr="001170C6">
        <w:t xml:space="preserve">em </w:t>
      </w:r>
      <w:r w:rsidR="0004612E">
        <w:t xml:space="preserve">dar </w:t>
      </w:r>
      <w:r w:rsidR="00734B4A" w:rsidRPr="001170C6">
        <w:t>provi</w:t>
      </w:r>
      <w:r w:rsidR="00BB165D" w:rsidRPr="001170C6">
        <w:t>mento ao recurso</w:t>
      </w:r>
      <w:r w:rsidRPr="001170C6">
        <w:t>.</w:t>
      </w:r>
    </w:p>
    <w:p w14:paraId="03E1FFF0" w14:textId="7CF762C8" w:rsidR="0004612E" w:rsidRPr="00082568" w:rsidRDefault="0004612E" w:rsidP="0004612E">
      <w:pPr>
        <w:pStyle w:val="PargrafoNormal"/>
        <w:spacing w:after="0"/>
      </w:pPr>
      <w:r w:rsidRPr="00082568">
        <w:t>Participaram do julgamento, além do signatário, os representantes da Procuradoria-Geral do Estado, da Subchefia de Ética, Controle Público e Transparência da Secretaria da Casa Civil/RS; da Secretaria de</w:t>
      </w:r>
      <w:r>
        <w:t xml:space="preserve"> Planejamento, Governança e Gestão; </w:t>
      </w:r>
      <w:r w:rsidRPr="00082568">
        <w:t xml:space="preserve">da Secretaria da Educação; </w:t>
      </w:r>
      <w:r>
        <w:t xml:space="preserve">da Secretaria da Saúde; </w:t>
      </w:r>
      <w:r w:rsidRPr="00082568">
        <w:t xml:space="preserve">da Secretaria da Segurança Pública; da Secretaria </w:t>
      </w:r>
      <w:r>
        <w:t>de Justiça e Sistemas Penal e Socioeducativo; e da Secretaria da Igualdade, Cidadania, Direitos Humanos e Assistência Social.</w:t>
      </w:r>
    </w:p>
    <w:p w14:paraId="3293053A" w14:textId="3DDB3D78" w:rsidR="004057D5" w:rsidRPr="0092780C" w:rsidRDefault="004057D5" w:rsidP="00CA7620">
      <w:pPr>
        <w:pStyle w:val="PargrafoNormal"/>
        <w:ind w:firstLine="0"/>
        <w:rPr>
          <w:color w:val="FF0000"/>
        </w:rPr>
      </w:pPr>
    </w:p>
    <w:p w14:paraId="4D3C5251" w14:textId="6160FF9E" w:rsidR="00830390" w:rsidRPr="0006090D" w:rsidRDefault="00F6656F" w:rsidP="00CA7620">
      <w:pPr>
        <w:pStyle w:val="PargrafoNormal"/>
        <w:ind w:firstLine="0"/>
        <w:jc w:val="center"/>
      </w:pPr>
      <w:r w:rsidRPr="0092780C">
        <w:t xml:space="preserve">Porto Alegre, </w:t>
      </w:r>
      <w:r w:rsidR="0004612E">
        <w:t>31 de maio de 2022</w:t>
      </w:r>
      <w:r w:rsidR="00830390" w:rsidRPr="0092780C">
        <w:t>.</w:t>
      </w:r>
    </w:p>
    <w:p w14:paraId="06B5C9D0" w14:textId="148D2E95" w:rsidR="00CA7620" w:rsidRDefault="00CA7620" w:rsidP="00CA7620">
      <w:pPr>
        <w:pStyle w:val="PargrafoNormal"/>
        <w:ind w:firstLine="0"/>
        <w:jc w:val="center"/>
      </w:pPr>
    </w:p>
    <w:p w14:paraId="70CA67B0" w14:textId="541CBA27" w:rsidR="00154331" w:rsidRPr="00C125D3" w:rsidRDefault="00154331" w:rsidP="0004612E">
      <w:pPr>
        <w:pStyle w:val="PargrafoNormal"/>
        <w:spacing w:after="0" w:line="240" w:lineRule="auto"/>
        <w:ind w:firstLine="0"/>
      </w:pPr>
    </w:p>
    <w:p w14:paraId="1FF8B3B1" w14:textId="77777777" w:rsidR="00154331" w:rsidRPr="00C125D3" w:rsidRDefault="00734B4A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>
        <w:rPr>
          <w:b/>
        </w:rPr>
        <w:t>Secretaria da Fazenda, pela Contadoria e Auditoria-Geral do Estado</w:t>
      </w:r>
      <w:r w:rsidR="00154331" w:rsidRPr="00C125D3">
        <w:rPr>
          <w:b/>
        </w:rPr>
        <w:t>,</w:t>
      </w:r>
    </w:p>
    <w:p w14:paraId="23123E62" w14:textId="3DCE27FB" w:rsidR="00830390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</w:p>
    <w:p w14:paraId="28E0974F" w14:textId="77777777" w:rsidR="0004612E" w:rsidRPr="00C125D3" w:rsidRDefault="0004612E" w:rsidP="00154331">
      <w:pPr>
        <w:pStyle w:val="PargrafoNormal"/>
        <w:spacing w:after="0" w:line="240" w:lineRule="auto"/>
        <w:ind w:firstLine="0"/>
        <w:jc w:val="center"/>
        <w:rPr>
          <w:b/>
        </w:rPr>
      </w:pPr>
    </w:p>
    <w:p w14:paraId="47A8179E" w14:textId="77777777" w:rsidR="00830390" w:rsidRPr="00C125D3" w:rsidRDefault="00830390" w:rsidP="00830390">
      <w:pPr>
        <w:pStyle w:val="TtuloPrincipal"/>
        <w:keepNext w:val="0"/>
      </w:pPr>
      <w:r w:rsidRPr="00C125D3">
        <w:t>RELATÓRIO</w:t>
      </w:r>
    </w:p>
    <w:p w14:paraId="169EF100" w14:textId="77777777" w:rsidR="00BF7BDE" w:rsidRPr="00C125D3" w:rsidRDefault="00BF7BDE" w:rsidP="00BF7BDE">
      <w:pPr>
        <w:pStyle w:val="NomeJulgadorPadro"/>
        <w:rPr>
          <w:u w:val="single"/>
        </w:rPr>
      </w:pPr>
    </w:p>
    <w:p w14:paraId="6A90565A" w14:textId="77777777" w:rsidR="006C4298" w:rsidRPr="00C125D3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734B4A">
        <w:rPr>
          <w:u w:val="single"/>
        </w:rPr>
        <w:t>EFAZ/CAGE</w:t>
      </w:r>
      <w:r w:rsidR="00BF7BDE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>-</w:t>
      </w:r>
    </w:p>
    <w:p w14:paraId="3E4DB43B" w14:textId="77777777" w:rsidR="00840BD4" w:rsidRPr="00C125D3" w:rsidRDefault="00840BD4" w:rsidP="006C4298">
      <w:pPr>
        <w:pStyle w:val="NomeJulgadorPadro"/>
        <w:rPr>
          <w:b w:val="0"/>
          <w:caps w:val="0"/>
          <w:u w:val="single"/>
        </w:rPr>
      </w:pPr>
    </w:p>
    <w:p w14:paraId="25090358" w14:textId="0E33E75C" w:rsidR="000A07D1" w:rsidRDefault="00EE7509" w:rsidP="00AC76C2">
      <w:pPr>
        <w:spacing w:line="360" w:lineRule="auto"/>
        <w:ind w:firstLine="1418"/>
      </w:pPr>
      <w:r w:rsidRPr="00C125D3">
        <w:t>Trata</w:t>
      </w:r>
      <w:r w:rsidR="00B07A5A">
        <w:t xml:space="preserve">-se </w:t>
      </w:r>
      <w:r w:rsidRPr="00C125D3">
        <w:t>de pedido</w:t>
      </w:r>
      <w:r w:rsidR="00CA7620">
        <w:t xml:space="preserve"> de </w:t>
      </w:r>
      <w:r w:rsidR="004057D5">
        <w:t>acesso</w:t>
      </w:r>
      <w:r w:rsidR="006B5DC4">
        <w:t xml:space="preserve"> </w:t>
      </w:r>
      <w:r w:rsidR="005410CA">
        <w:t>à</w:t>
      </w:r>
      <w:r w:rsidR="006B5DC4">
        <w:t xml:space="preserve"> informação</w:t>
      </w:r>
      <w:r w:rsidRPr="00C125D3">
        <w:t> apre</w:t>
      </w:r>
      <w:r w:rsidR="002A3739" w:rsidRPr="00C125D3">
        <w:t>sentado</w:t>
      </w:r>
      <w:r w:rsidR="00D77312">
        <w:t xml:space="preserve"> por cidadão</w:t>
      </w:r>
      <w:r w:rsidR="0004612E">
        <w:t xml:space="preserve"> (sigilo da identidade solicitado)</w:t>
      </w:r>
      <w:r w:rsidR="00FC1047" w:rsidRPr="00C125D3">
        <w:t xml:space="preserve">, em </w:t>
      </w:r>
      <w:r w:rsidR="006B5DC4">
        <w:t>22</w:t>
      </w:r>
      <w:r w:rsidR="005659B5">
        <w:t>/</w:t>
      </w:r>
      <w:r w:rsidR="006B5DC4">
        <w:t>03</w:t>
      </w:r>
      <w:r w:rsidR="005659B5">
        <w:t>/202</w:t>
      </w:r>
      <w:r w:rsidR="006B5DC4">
        <w:t>2</w:t>
      </w:r>
      <w:r w:rsidR="00CA7620">
        <w:t xml:space="preserve">, </w:t>
      </w:r>
      <w:r w:rsidR="000F0670">
        <w:t>em que</w:t>
      </w:r>
      <w:r w:rsidR="006B5DC4">
        <w:t xml:space="preserve"> solicita </w:t>
      </w:r>
      <w:r w:rsidR="000A07D1">
        <w:t xml:space="preserve">à Secretaria de Obras </w:t>
      </w:r>
      <w:r w:rsidR="007A2E8F">
        <w:t xml:space="preserve">e Habitação </w:t>
      </w:r>
      <w:r w:rsidR="006B5DC4">
        <w:t>os</w:t>
      </w:r>
      <w:r w:rsidR="000A07D1">
        <w:t xml:space="preserve"> seguintes</w:t>
      </w:r>
      <w:r w:rsidR="006B5DC4">
        <w:t xml:space="preserve"> dados técnicos de reforma e ampliação</w:t>
      </w:r>
      <w:r w:rsidR="000A07D1">
        <w:t xml:space="preserve"> </w:t>
      </w:r>
      <w:r w:rsidR="007A2E8F">
        <w:t>d</w:t>
      </w:r>
      <w:r w:rsidR="000A07D1">
        <w:t>o muro</w:t>
      </w:r>
      <w:r w:rsidR="007A2E8F">
        <w:t xml:space="preserve"> frontal</w:t>
      </w:r>
      <w:r w:rsidR="000A07D1">
        <w:t xml:space="preserve"> da Escola Estadual </w:t>
      </w:r>
      <w:r w:rsidR="007A2E8F">
        <w:t xml:space="preserve">de Ensino Fundamental </w:t>
      </w:r>
      <w:r w:rsidR="000A07D1">
        <w:t>P</w:t>
      </w:r>
      <w:r w:rsidR="007A2E8F">
        <w:t>io</w:t>
      </w:r>
      <w:r w:rsidR="000A07D1">
        <w:t xml:space="preserve"> XII, localizada n</w:t>
      </w:r>
      <w:r w:rsidR="007A2E8F">
        <w:t xml:space="preserve">o Município </w:t>
      </w:r>
      <w:r w:rsidR="000A07D1">
        <w:t>de Bom Princípio</w:t>
      </w:r>
      <w:r w:rsidR="000F0670">
        <w:t>, em execução na data em que foi encaminhada a presente solicitação</w:t>
      </w:r>
      <w:r w:rsidR="000A07D1">
        <w:t>:</w:t>
      </w:r>
    </w:p>
    <w:p w14:paraId="428591F4" w14:textId="77777777" w:rsidR="000A07D1" w:rsidRDefault="000A07D1" w:rsidP="000A07D1">
      <w:pPr>
        <w:pStyle w:val="PargrafodaLista"/>
        <w:numPr>
          <w:ilvl w:val="0"/>
          <w:numId w:val="6"/>
        </w:numPr>
        <w:spacing w:line="360" w:lineRule="auto"/>
      </w:pPr>
      <w:r>
        <w:t>Valor da obra;</w:t>
      </w:r>
    </w:p>
    <w:p w14:paraId="10E45AFF" w14:textId="77777777" w:rsidR="000A07D1" w:rsidRDefault="000A07D1" w:rsidP="000A07D1">
      <w:pPr>
        <w:pStyle w:val="PargrafodaLista"/>
        <w:numPr>
          <w:ilvl w:val="0"/>
          <w:numId w:val="6"/>
        </w:numPr>
        <w:spacing w:line="360" w:lineRule="auto"/>
      </w:pPr>
      <w:r>
        <w:t>Empresa responsável pela execução da obra e responsável técnico;</w:t>
      </w:r>
    </w:p>
    <w:p w14:paraId="7CD7EDD0" w14:textId="77777777" w:rsidR="000A07D1" w:rsidRDefault="000A07D1" w:rsidP="000A07D1">
      <w:pPr>
        <w:pStyle w:val="PargrafodaLista"/>
        <w:numPr>
          <w:ilvl w:val="0"/>
          <w:numId w:val="6"/>
        </w:numPr>
        <w:spacing w:line="360" w:lineRule="auto"/>
      </w:pPr>
      <w:r>
        <w:t>Número do ART – CREA/RS;</w:t>
      </w:r>
    </w:p>
    <w:p w14:paraId="45426A08" w14:textId="77777777" w:rsidR="000A07D1" w:rsidRDefault="000A07D1" w:rsidP="000A07D1">
      <w:pPr>
        <w:pStyle w:val="PargrafodaLista"/>
        <w:numPr>
          <w:ilvl w:val="0"/>
          <w:numId w:val="6"/>
        </w:numPr>
        <w:spacing w:line="360" w:lineRule="auto"/>
      </w:pPr>
      <w:r>
        <w:t>Informações sobre o início e o término da obra;</w:t>
      </w:r>
    </w:p>
    <w:p w14:paraId="460806BD" w14:textId="229E81AD" w:rsidR="00CC6053" w:rsidRDefault="000A07D1" w:rsidP="000A07D1">
      <w:pPr>
        <w:pStyle w:val="PargrafodaLista"/>
        <w:numPr>
          <w:ilvl w:val="0"/>
          <w:numId w:val="6"/>
        </w:numPr>
        <w:spacing w:line="360" w:lineRule="auto"/>
      </w:pPr>
      <w:r>
        <w:t xml:space="preserve">Valor dos orçamentos que se teve para chegar ao menor preço global, para execução da referida obra.  </w:t>
      </w:r>
    </w:p>
    <w:p w14:paraId="001731E7" w14:textId="4DFB881B" w:rsidR="005659B5" w:rsidRPr="00434E4C" w:rsidRDefault="000309E6" w:rsidP="000A07D1">
      <w:pPr>
        <w:spacing w:line="360" w:lineRule="auto"/>
        <w:ind w:firstLine="1418"/>
        <w:rPr>
          <w:i/>
          <w:sz w:val="20"/>
          <w:szCs w:val="20"/>
        </w:rPr>
      </w:pPr>
      <w:r w:rsidRPr="00BB1C02">
        <w:t xml:space="preserve">Em </w:t>
      </w:r>
      <w:r w:rsidR="000A07D1">
        <w:t>29</w:t>
      </w:r>
      <w:r w:rsidRPr="00BB1C02">
        <w:t>/</w:t>
      </w:r>
      <w:r w:rsidR="000A07D1">
        <w:t>03</w:t>
      </w:r>
      <w:r w:rsidRPr="00BB1C02">
        <w:t>/20</w:t>
      </w:r>
      <w:r w:rsidR="005659B5">
        <w:t>2</w:t>
      </w:r>
      <w:r w:rsidR="000A07D1">
        <w:t>2</w:t>
      </w:r>
      <w:r w:rsidRPr="00BB1C02">
        <w:t xml:space="preserve">, </w:t>
      </w:r>
      <w:r w:rsidR="000A07D1">
        <w:t xml:space="preserve">a </w:t>
      </w:r>
      <w:r w:rsidR="006C043C">
        <w:t xml:space="preserve">Secretaria de Obras e Habitação </w:t>
      </w:r>
      <w:r w:rsidRPr="00BB1C02">
        <w:t>responde a solicitação</w:t>
      </w:r>
      <w:r w:rsidR="007A2E8F">
        <w:t xml:space="preserve"> ao cidadão</w:t>
      </w:r>
      <w:r w:rsidRPr="00BB1C02">
        <w:t xml:space="preserve"> alegando </w:t>
      </w:r>
      <w:bookmarkStart w:id="0" w:name="_Hlk101887374"/>
      <w:r w:rsidR="000A07D1">
        <w:t>não existir nenhuma obra sendo realizada pelo Governo Estadual, por meio da</w:t>
      </w:r>
      <w:r w:rsidR="000F0670">
        <w:t xml:space="preserve"> referida</w:t>
      </w:r>
      <w:r w:rsidR="000A07D1">
        <w:t xml:space="preserve"> </w:t>
      </w:r>
      <w:r w:rsidR="000F0670">
        <w:t>Secretaria</w:t>
      </w:r>
      <w:r w:rsidR="000A07D1">
        <w:t>, na Escola Estadual de Ensino Fundamental</w:t>
      </w:r>
      <w:r w:rsidR="007A2E8F">
        <w:t xml:space="preserve"> Pio XII.</w:t>
      </w:r>
      <w:bookmarkEnd w:id="0"/>
    </w:p>
    <w:p w14:paraId="14E21B7A" w14:textId="1F470C75" w:rsidR="008A172B" w:rsidRDefault="00EE7509" w:rsidP="00D213BF">
      <w:pPr>
        <w:spacing w:line="360" w:lineRule="auto"/>
        <w:ind w:firstLine="1418"/>
      </w:pPr>
      <w:r w:rsidRPr="00C125D3">
        <w:t xml:space="preserve">Em </w:t>
      </w:r>
      <w:r w:rsidR="006F5EB4">
        <w:t>sede</w:t>
      </w:r>
      <w:r w:rsidR="00FC1047" w:rsidRPr="00C125D3">
        <w:t xml:space="preserve"> de reexame</w:t>
      </w:r>
      <w:r w:rsidR="00071B61">
        <w:t>,</w:t>
      </w:r>
      <w:r w:rsidR="0004612E">
        <w:t xml:space="preserve"> interposto em 29/03/2022, </w:t>
      </w:r>
      <w:r w:rsidR="00534EC4">
        <w:t>o</w:t>
      </w:r>
      <w:r w:rsidR="00FC1047" w:rsidRPr="00C125D3">
        <w:t xml:space="preserve"> </w:t>
      </w:r>
      <w:r w:rsidR="007A2E8F">
        <w:t>cidadão</w:t>
      </w:r>
      <w:r w:rsidR="00FC1047" w:rsidRPr="00C125D3">
        <w:t xml:space="preserve"> </w:t>
      </w:r>
      <w:r w:rsidR="007A2E8F">
        <w:t>a</w:t>
      </w:r>
      <w:r w:rsidR="000F0670">
        <w:t>lega</w:t>
      </w:r>
      <w:r w:rsidR="007A2E8F">
        <w:t xml:space="preserve"> estar em andamento a obra de reforma dos muros frontais da </w:t>
      </w:r>
      <w:r w:rsidR="000F0670">
        <w:t>citada</w:t>
      </w:r>
      <w:r w:rsidR="007A2E8F">
        <w:t xml:space="preserve"> Escola Estadual há mais de quatro meses e, nesse sentido, solicita providência</w:t>
      </w:r>
      <w:r w:rsidR="000F0670">
        <w:t>s</w:t>
      </w:r>
      <w:r w:rsidR="007A2E8F">
        <w:t xml:space="preserve"> para que sejam fornecidas as informações requeridas.</w:t>
      </w:r>
    </w:p>
    <w:p w14:paraId="7A01B9D7" w14:textId="50A08F02" w:rsidR="002B68B3" w:rsidRDefault="00EE7509" w:rsidP="00357D2B">
      <w:pPr>
        <w:spacing w:line="360" w:lineRule="auto"/>
        <w:ind w:firstLine="1418"/>
      </w:pPr>
      <w:r w:rsidRPr="00C125D3">
        <w:lastRenderedPageBreak/>
        <w:t>Em resposta ao reexame,</w:t>
      </w:r>
      <w:r w:rsidR="0004612E">
        <w:t xml:space="preserve"> em 30/03/2022,</w:t>
      </w:r>
      <w:r w:rsidRPr="00C125D3">
        <w:t xml:space="preserve"> </w:t>
      </w:r>
      <w:r w:rsidR="0004612E">
        <w:t>o órgão demandado</w:t>
      </w:r>
      <w:r w:rsidR="00307B71">
        <w:t xml:space="preserve">, por ordem da sua </w:t>
      </w:r>
      <w:r w:rsidR="000F0670">
        <w:t>a</w:t>
      </w:r>
      <w:r w:rsidR="00307B71">
        <w:t xml:space="preserve">utoridade máxima, </w:t>
      </w:r>
      <w:r w:rsidR="00D42623" w:rsidRPr="00D42623">
        <w:t>ratific</w:t>
      </w:r>
      <w:r w:rsidR="000F0670">
        <w:t>a</w:t>
      </w:r>
      <w:r w:rsidR="00D42623" w:rsidRPr="00D42623">
        <w:t xml:space="preserve"> a </w:t>
      </w:r>
      <w:r w:rsidR="00307B71">
        <w:t xml:space="preserve">manifestação de </w:t>
      </w:r>
      <w:r w:rsidR="00307B71" w:rsidRPr="00307B71">
        <w:t xml:space="preserve">não existir nenhuma obra sendo realizada pelo Governo Estadual, por meio </w:t>
      </w:r>
      <w:r w:rsidR="0004612E">
        <w:t>d</w:t>
      </w:r>
      <w:r w:rsidR="002C0D4E">
        <w:t>a Pasta</w:t>
      </w:r>
      <w:r w:rsidR="00307B71" w:rsidRPr="00307B71">
        <w:t>, na Escola Estadual de Ensino Fundamental Pio XII.</w:t>
      </w:r>
      <w:r w:rsidR="00307B71">
        <w:t xml:space="preserve"> Acrescenta, </w:t>
      </w:r>
      <w:r w:rsidR="000F0670">
        <w:t>p</w:t>
      </w:r>
      <w:r w:rsidR="00307B71">
        <w:t>o</w:t>
      </w:r>
      <w:r w:rsidR="000F0670">
        <w:t>r</w:t>
      </w:r>
      <w:r w:rsidR="00307B71">
        <w:t xml:space="preserve"> fim, que, em contato telefônico com a Diretora da Instituição, Sra. Sueli Schneider, foi informado que a reforma destacada pelo cidadão est</w:t>
      </w:r>
      <w:r w:rsidR="002C0D4E">
        <w:t>aria</w:t>
      </w:r>
      <w:r w:rsidR="00307B71">
        <w:t xml:space="preserve"> sendo realizada pela própria direção da Escola, não havendo participação do Governo do Estado.</w:t>
      </w:r>
    </w:p>
    <w:p w14:paraId="6F9053E3" w14:textId="2ED5FE0B" w:rsidR="008A172B" w:rsidRPr="002C0D4E" w:rsidRDefault="00E67C8C" w:rsidP="005410CA">
      <w:pPr>
        <w:spacing w:line="360" w:lineRule="auto"/>
        <w:ind w:firstLine="1418"/>
      </w:pPr>
      <w:r>
        <w:t xml:space="preserve">Diante disso, </w:t>
      </w:r>
      <w:r w:rsidR="00DB54BC">
        <w:t>o</w:t>
      </w:r>
      <w:r w:rsidR="00EE7509" w:rsidRPr="00C125D3">
        <w:t xml:space="preserve"> </w:t>
      </w:r>
      <w:r w:rsidR="005410CA">
        <w:t xml:space="preserve">cidadão </w:t>
      </w:r>
      <w:r>
        <w:t>demandante interp</w:t>
      </w:r>
      <w:r w:rsidR="006008B1">
        <w:t>õe</w:t>
      </w:r>
      <w:r w:rsidR="00EE7509" w:rsidRPr="00C125D3">
        <w:t xml:space="preserve"> o presente recurso</w:t>
      </w:r>
      <w:r w:rsidR="00E1331D" w:rsidRPr="00C125D3">
        <w:t>,</w:t>
      </w:r>
      <w:r w:rsidR="006008B1">
        <w:t xml:space="preserve"> por meio do qual</w:t>
      </w:r>
      <w:r w:rsidR="005410CA">
        <w:t xml:space="preserve"> reitera a</w:t>
      </w:r>
      <w:r w:rsidR="006008B1">
        <w:t xml:space="preserve"> solicitação de</w:t>
      </w:r>
      <w:r w:rsidR="005410CA">
        <w:t xml:space="preserve"> apresentação dos documentos anteriormente </w:t>
      </w:r>
      <w:r w:rsidR="006008B1">
        <w:t>listados,</w:t>
      </w:r>
      <w:r w:rsidR="005410CA">
        <w:t xml:space="preserve"> aleg</w:t>
      </w:r>
      <w:r w:rsidR="006008B1">
        <w:t>ando, ainda,</w:t>
      </w:r>
      <w:r w:rsidR="005410CA">
        <w:t xml:space="preserve"> que toda alteração na estrutura física das </w:t>
      </w:r>
      <w:r w:rsidR="005410CA" w:rsidRPr="002C0D4E">
        <w:t>escolas públicas deve ter publicidade dos atos e autorização prévia.</w:t>
      </w:r>
    </w:p>
    <w:p w14:paraId="0EEF2C32" w14:textId="1ADA3CBD" w:rsidR="00EE7509" w:rsidRPr="002C0D4E" w:rsidRDefault="00EE7509" w:rsidP="00EE7509">
      <w:pPr>
        <w:spacing w:line="360" w:lineRule="auto"/>
        <w:ind w:firstLine="1418"/>
      </w:pPr>
      <w:r w:rsidRPr="002C0D4E">
        <w:t>Veio o recurso a esta CMRI/RS.</w:t>
      </w:r>
    </w:p>
    <w:p w14:paraId="087F300B" w14:textId="77777777" w:rsidR="00EE7509" w:rsidRPr="002C0D4E" w:rsidRDefault="00EE7509" w:rsidP="00EE7509">
      <w:pPr>
        <w:spacing w:line="360" w:lineRule="auto"/>
        <w:ind w:firstLine="1418"/>
      </w:pPr>
      <w:r w:rsidRPr="002C0D4E">
        <w:t>Após, foi a mim distribuído para julgamento.</w:t>
      </w:r>
    </w:p>
    <w:p w14:paraId="1262BA1D" w14:textId="77777777" w:rsidR="00EE7509" w:rsidRPr="002C0D4E" w:rsidRDefault="00EE7509" w:rsidP="00EE7509">
      <w:pPr>
        <w:spacing w:line="360" w:lineRule="auto"/>
        <w:ind w:firstLine="1418"/>
      </w:pPr>
      <w:r w:rsidRPr="002C0D4E">
        <w:t>É o relatório.</w:t>
      </w:r>
    </w:p>
    <w:p w14:paraId="76207965" w14:textId="110E3EEF" w:rsidR="00CA7620" w:rsidRPr="00C125D3" w:rsidRDefault="00CA7620" w:rsidP="00EE7509">
      <w:pPr>
        <w:spacing w:line="360" w:lineRule="auto"/>
        <w:ind w:firstLine="1418"/>
      </w:pPr>
    </w:p>
    <w:p w14:paraId="56DE02D6" w14:textId="77777777"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14:paraId="1E1FC25B" w14:textId="61843822" w:rsidR="009940B8" w:rsidRDefault="00655361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</w:t>
      </w:r>
      <w:r w:rsidR="00C026E7">
        <w:rPr>
          <w:u w:val="single"/>
        </w:rPr>
        <w:t>EFA</w:t>
      </w:r>
      <w:r w:rsidR="00E67C8C">
        <w:rPr>
          <w:u w:val="single"/>
        </w:rPr>
        <w:t>Z</w:t>
      </w:r>
      <w:r w:rsidR="00C026E7">
        <w:rPr>
          <w:u w:val="single"/>
        </w:rPr>
        <w:t>/CAGE</w:t>
      </w:r>
      <w:r w:rsidR="009940B8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 xml:space="preserve"> </w:t>
      </w:r>
      <w:r w:rsidR="00CA7620">
        <w:rPr>
          <w:b w:val="0"/>
          <w:caps w:val="0"/>
          <w:u w:val="single"/>
        </w:rPr>
        <w:t>–</w:t>
      </w:r>
    </w:p>
    <w:p w14:paraId="436FE524" w14:textId="77777777" w:rsidR="00CA7620" w:rsidRPr="00C125D3" w:rsidRDefault="00CA7620" w:rsidP="009940B8">
      <w:pPr>
        <w:pStyle w:val="NomeJulgadorPadro"/>
        <w:rPr>
          <w:b w:val="0"/>
          <w:caps w:val="0"/>
          <w:u w:val="single"/>
        </w:rPr>
      </w:pPr>
    </w:p>
    <w:p w14:paraId="36B665E1" w14:textId="77777777" w:rsidR="004D4134" w:rsidRDefault="00363559" w:rsidP="008A172B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>Eminentes Colegas.</w:t>
      </w:r>
    </w:p>
    <w:p w14:paraId="0D058106" w14:textId="682EB26E" w:rsidR="001637F2" w:rsidRDefault="00E67C8C" w:rsidP="003F7D5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Trata</w:t>
      </w:r>
      <w:r w:rsidR="00751F73">
        <w:rPr>
          <w:lang w:eastAsia="ar-SA"/>
        </w:rPr>
        <w:t>-se</w:t>
      </w:r>
      <w:r>
        <w:rPr>
          <w:lang w:eastAsia="ar-SA"/>
        </w:rPr>
        <w:t xml:space="preserve"> </w:t>
      </w:r>
      <w:r w:rsidR="00751F73">
        <w:rPr>
          <w:lang w:eastAsia="ar-SA"/>
        </w:rPr>
        <w:t>de</w:t>
      </w:r>
      <w:r>
        <w:rPr>
          <w:lang w:eastAsia="ar-SA"/>
        </w:rPr>
        <w:t xml:space="preserve"> </w:t>
      </w:r>
      <w:r w:rsidR="00751F73">
        <w:rPr>
          <w:lang w:eastAsia="ar-SA"/>
        </w:rPr>
        <w:t xml:space="preserve">pedido de acesso </w:t>
      </w:r>
      <w:r w:rsidR="00A95099">
        <w:rPr>
          <w:lang w:eastAsia="ar-SA"/>
        </w:rPr>
        <w:t>a</w:t>
      </w:r>
      <w:r w:rsidR="00751F73">
        <w:rPr>
          <w:lang w:eastAsia="ar-SA"/>
        </w:rPr>
        <w:t xml:space="preserve"> informações relativas </w:t>
      </w:r>
      <w:r w:rsidR="00FC31DC">
        <w:rPr>
          <w:lang w:eastAsia="ar-SA"/>
        </w:rPr>
        <w:t>a</w:t>
      </w:r>
      <w:r w:rsidR="00751F73">
        <w:rPr>
          <w:lang w:eastAsia="ar-SA"/>
        </w:rPr>
        <w:t xml:space="preserve"> determinada reforma </w:t>
      </w:r>
      <w:r w:rsidR="00A95099">
        <w:rPr>
          <w:lang w:eastAsia="ar-SA"/>
        </w:rPr>
        <w:t xml:space="preserve">em Escola Estadual de Ensino Fundamental em que a Secretaria de Obras e Habitação, ao ser demandada pelo cidadão para disponibilizar tais dados, alega não </w:t>
      </w:r>
      <w:r w:rsidR="001637F2">
        <w:rPr>
          <w:lang w:eastAsia="ar-SA"/>
        </w:rPr>
        <w:t>os possuir</w:t>
      </w:r>
      <w:r w:rsidR="00A95099">
        <w:rPr>
          <w:lang w:eastAsia="ar-SA"/>
        </w:rPr>
        <w:t>, uma vez que a referida reforma não estaria sendo realizada</w:t>
      </w:r>
      <w:r w:rsidR="001637F2">
        <w:rPr>
          <w:lang w:eastAsia="ar-SA"/>
        </w:rPr>
        <w:t xml:space="preserve"> pela Pasta, mas sim pela própr</w:t>
      </w:r>
      <w:r w:rsidR="000A34DB">
        <w:rPr>
          <w:lang w:eastAsia="ar-SA"/>
        </w:rPr>
        <w:t>ia d</w:t>
      </w:r>
      <w:r w:rsidR="001637F2">
        <w:rPr>
          <w:lang w:eastAsia="ar-SA"/>
        </w:rPr>
        <w:t>ireção da Escola.</w:t>
      </w:r>
    </w:p>
    <w:p w14:paraId="45083C0F" w14:textId="21D00823" w:rsidR="00B6101C" w:rsidRDefault="001637F2" w:rsidP="001637F2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Nesse sentido, cabe destacar</w:t>
      </w:r>
      <w:r w:rsidR="000A34DB">
        <w:rPr>
          <w:lang w:eastAsia="ar-SA"/>
        </w:rPr>
        <w:t xml:space="preserve"> um</w:t>
      </w:r>
      <w:r>
        <w:rPr>
          <w:lang w:eastAsia="ar-SA"/>
        </w:rPr>
        <w:t xml:space="preserve"> </w:t>
      </w:r>
      <w:r w:rsidR="00F44007">
        <w:rPr>
          <w:lang w:eastAsia="ar-SA"/>
        </w:rPr>
        <w:t>trecho d</w:t>
      </w:r>
      <w:r>
        <w:rPr>
          <w:lang w:eastAsia="ar-SA"/>
        </w:rPr>
        <w:t xml:space="preserve">a Lei Estadual nº 10.576, de 14 de novembro de 1995, que dispõe sobre </w:t>
      </w:r>
      <w:r w:rsidR="000D0970">
        <w:rPr>
          <w:lang w:eastAsia="ar-SA"/>
        </w:rPr>
        <w:t xml:space="preserve">a gestão democrática </w:t>
      </w:r>
      <w:r w:rsidR="000D0970">
        <w:rPr>
          <w:lang w:eastAsia="ar-SA"/>
        </w:rPr>
        <w:lastRenderedPageBreak/>
        <w:t>do ensino público e, em especial, institui a a</w:t>
      </w:r>
      <w:r w:rsidR="000D0970" w:rsidRPr="000D0970">
        <w:rPr>
          <w:lang w:eastAsia="ar-SA"/>
        </w:rPr>
        <w:t xml:space="preserve">utonomia </w:t>
      </w:r>
      <w:r w:rsidR="000D0970">
        <w:rPr>
          <w:lang w:eastAsia="ar-SA"/>
        </w:rPr>
        <w:t>f</w:t>
      </w:r>
      <w:r w:rsidR="000D0970" w:rsidRPr="000D0970">
        <w:rPr>
          <w:lang w:eastAsia="ar-SA"/>
        </w:rPr>
        <w:t xml:space="preserve">inanceira nos </w:t>
      </w:r>
      <w:r w:rsidR="000D0970">
        <w:rPr>
          <w:lang w:eastAsia="ar-SA"/>
        </w:rPr>
        <w:t>e</w:t>
      </w:r>
      <w:r w:rsidR="000D0970" w:rsidRPr="000D0970">
        <w:rPr>
          <w:lang w:eastAsia="ar-SA"/>
        </w:rPr>
        <w:t xml:space="preserve">stabelecimentos de </w:t>
      </w:r>
      <w:r w:rsidR="000D0970">
        <w:rPr>
          <w:lang w:eastAsia="ar-SA"/>
        </w:rPr>
        <w:t>e</w:t>
      </w:r>
      <w:r w:rsidR="000D0970" w:rsidRPr="000D0970">
        <w:rPr>
          <w:lang w:eastAsia="ar-SA"/>
        </w:rPr>
        <w:t xml:space="preserve">nsino da </w:t>
      </w:r>
      <w:r w:rsidR="000D0970">
        <w:rPr>
          <w:lang w:eastAsia="ar-SA"/>
        </w:rPr>
        <w:t>r</w:t>
      </w:r>
      <w:r w:rsidR="000D0970" w:rsidRPr="000D0970">
        <w:rPr>
          <w:lang w:eastAsia="ar-SA"/>
        </w:rPr>
        <w:t xml:space="preserve">ede </w:t>
      </w:r>
      <w:r w:rsidR="000D0970">
        <w:rPr>
          <w:lang w:eastAsia="ar-SA"/>
        </w:rPr>
        <w:t>p</w:t>
      </w:r>
      <w:r w:rsidR="000D0970" w:rsidRPr="000D0970">
        <w:rPr>
          <w:lang w:eastAsia="ar-SA"/>
        </w:rPr>
        <w:t xml:space="preserve">ública </w:t>
      </w:r>
      <w:r w:rsidR="000D0970">
        <w:rPr>
          <w:lang w:eastAsia="ar-SA"/>
        </w:rPr>
        <w:t>e</w:t>
      </w:r>
      <w:r w:rsidR="000D0970" w:rsidRPr="000D0970">
        <w:rPr>
          <w:lang w:eastAsia="ar-SA"/>
        </w:rPr>
        <w:t>stadual</w:t>
      </w:r>
      <w:r w:rsidR="00F44007">
        <w:rPr>
          <w:lang w:eastAsia="ar-SA"/>
        </w:rPr>
        <w:t>:</w:t>
      </w:r>
    </w:p>
    <w:p w14:paraId="37E7E6BF" w14:textId="568C0520" w:rsidR="00B6101C" w:rsidRDefault="00B6101C" w:rsidP="003F7D59">
      <w:pPr>
        <w:suppressAutoHyphens/>
        <w:spacing w:line="360" w:lineRule="auto"/>
        <w:ind w:firstLine="1418"/>
        <w:rPr>
          <w:lang w:eastAsia="ar-SA"/>
        </w:rPr>
      </w:pPr>
    </w:p>
    <w:p w14:paraId="59C6946D" w14:textId="2EBEECC2" w:rsidR="00B6101C" w:rsidRPr="002C0D4E" w:rsidRDefault="00751F73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 xml:space="preserve">Art. 2º - Os estabelecimentos de ensino serão instituídos como órgãos relativamente autônomos, dotados de </w:t>
      </w:r>
      <w:r w:rsidRPr="002C0D4E">
        <w:rPr>
          <w:b/>
          <w:bCs/>
          <w:i/>
          <w:iCs/>
          <w:sz w:val="20"/>
          <w:szCs w:val="20"/>
          <w:lang w:eastAsia="ar-SA"/>
        </w:rPr>
        <w:t>autonomia na gestão administrativa, financeira</w:t>
      </w:r>
      <w:r w:rsidRPr="002C0D4E">
        <w:rPr>
          <w:i/>
          <w:iCs/>
          <w:sz w:val="20"/>
          <w:szCs w:val="20"/>
          <w:lang w:eastAsia="ar-SA"/>
        </w:rPr>
        <w:t xml:space="preserve"> e pedagógica, em consonância com a legislação específica de cada setor.</w:t>
      </w:r>
    </w:p>
    <w:p w14:paraId="6D8D89E4" w14:textId="712C9ADB" w:rsidR="00751F73" w:rsidRPr="002C0D4E" w:rsidRDefault="00751F73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...</w:t>
      </w:r>
    </w:p>
    <w:p w14:paraId="4D1C6A27" w14:textId="1DC53518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Art. 66 - Fica instituído, na forma desta Lei,</w:t>
      </w:r>
      <w:r w:rsidRPr="002C0D4E">
        <w:rPr>
          <w:b/>
          <w:bCs/>
          <w:i/>
          <w:iCs/>
          <w:sz w:val="20"/>
          <w:szCs w:val="20"/>
          <w:lang w:eastAsia="ar-SA"/>
        </w:rPr>
        <w:t xml:space="preserve"> o suprimento mensal de recursos financeiros às escolas da rede pública estadual de ensino </w:t>
      </w:r>
      <w:r w:rsidRPr="002C0D4E">
        <w:rPr>
          <w:i/>
          <w:iCs/>
          <w:sz w:val="20"/>
          <w:szCs w:val="20"/>
          <w:lang w:eastAsia="ar-SA"/>
        </w:rPr>
        <w:t>e às Coordenadorias Regionais de Educação,</w:t>
      </w:r>
      <w:r w:rsidRPr="002C0D4E">
        <w:rPr>
          <w:b/>
          <w:bCs/>
          <w:i/>
          <w:iCs/>
          <w:sz w:val="20"/>
          <w:szCs w:val="20"/>
          <w:lang w:eastAsia="ar-SA"/>
        </w:rPr>
        <w:t xml:space="preserve"> para custear as suas despesas de manutenção, desenvolvimento e qualificação do ensino</w:t>
      </w:r>
      <w:r w:rsidRPr="002C0D4E">
        <w:rPr>
          <w:i/>
          <w:iCs/>
          <w:sz w:val="20"/>
          <w:szCs w:val="20"/>
          <w:lang w:eastAsia="ar-SA"/>
        </w:rPr>
        <w:t xml:space="preserve">. </w:t>
      </w:r>
    </w:p>
    <w:p w14:paraId="6E0BE80B" w14:textId="7FEF6366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 xml:space="preserve">§ 1º - </w:t>
      </w:r>
      <w:r w:rsidRPr="002C0D4E">
        <w:rPr>
          <w:b/>
          <w:bCs/>
          <w:i/>
          <w:iCs/>
          <w:sz w:val="20"/>
          <w:szCs w:val="20"/>
          <w:lang w:eastAsia="ar-SA"/>
        </w:rPr>
        <w:t>Os recursos serão disponibilizados ao diretor de cada estabelecimento de ensino</w:t>
      </w:r>
      <w:r w:rsidRPr="002C0D4E">
        <w:rPr>
          <w:i/>
          <w:iCs/>
          <w:sz w:val="20"/>
          <w:szCs w:val="20"/>
          <w:lang w:eastAsia="ar-SA"/>
        </w:rPr>
        <w:t xml:space="preserve"> e ao coordenador regional de cada Coordenadoria Regional de Educação, que os </w:t>
      </w:r>
      <w:r w:rsidRPr="002C0D4E">
        <w:rPr>
          <w:b/>
          <w:bCs/>
          <w:i/>
          <w:iCs/>
          <w:sz w:val="20"/>
          <w:szCs w:val="20"/>
          <w:lang w:eastAsia="ar-SA"/>
        </w:rPr>
        <w:t>administrarão</w:t>
      </w:r>
      <w:r w:rsidRPr="002C0D4E">
        <w:rPr>
          <w:i/>
          <w:iCs/>
          <w:sz w:val="20"/>
          <w:szCs w:val="20"/>
          <w:lang w:eastAsia="ar-SA"/>
        </w:rPr>
        <w:t xml:space="preserve"> com prerrogativas e responsabilidades de ordenadores de despesa. </w:t>
      </w:r>
    </w:p>
    <w:p w14:paraId="43307E18" w14:textId="126A262A" w:rsidR="00B6101C" w:rsidRPr="002C0D4E" w:rsidRDefault="00751F73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...</w:t>
      </w:r>
    </w:p>
    <w:p w14:paraId="398046F8" w14:textId="04129970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Art. 67 - As despesas referidas no artigo anterior, compreendem:</w:t>
      </w:r>
    </w:p>
    <w:p w14:paraId="47D9B36C" w14:textId="69952BDE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I - as necessárias para a manutenção e desenvolvimento do ensino, exceto despesas com pessoal não decorrentes de parcelas indenizatórias;</w:t>
      </w:r>
    </w:p>
    <w:p w14:paraId="3168122C" w14:textId="72A4AE60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II - a aquisição de móveis e equipamentos, material didático-pedagógico e administrativo; e (Redação dada pela Lei n° 13.990, de 15 de maio de 2012)</w:t>
      </w:r>
    </w:p>
    <w:p w14:paraId="3D03EA0E" w14:textId="6E85C54A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 xml:space="preserve">III - </w:t>
      </w:r>
      <w:r w:rsidRPr="002C0D4E">
        <w:rPr>
          <w:b/>
          <w:bCs/>
          <w:i/>
          <w:iCs/>
          <w:sz w:val="20"/>
          <w:szCs w:val="20"/>
          <w:lang w:eastAsia="ar-SA"/>
        </w:rPr>
        <w:t>a realização de obras de pequeno porte e outras conforme autorização, incluídas as obras em prédios locados.</w:t>
      </w:r>
    </w:p>
    <w:p w14:paraId="5137ABDC" w14:textId="6AFE2A35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...</w:t>
      </w:r>
    </w:p>
    <w:p w14:paraId="56962947" w14:textId="717F2A94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 xml:space="preserve">Art. 73 - A </w:t>
      </w:r>
      <w:r w:rsidRPr="002C0D4E">
        <w:rPr>
          <w:b/>
          <w:bCs/>
          <w:i/>
          <w:iCs/>
          <w:sz w:val="20"/>
          <w:szCs w:val="20"/>
          <w:lang w:eastAsia="ar-SA"/>
        </w:rPr>
        <w:t>prestação de contas</w:t>
      </w:r>
      <w:r w:rsidRPr="002C0D4E">
        <w:rPr>
          <w:i/>
          <w:iCs/>
          <w:sz w:val="20"/>
          <w:szCs w:val="20"/>
          <w:lang w:eastAsia="ar-SA"/>
        </w:rPr>
        <w:t xml:space="preserve">, demonstrando a aplicação dos recursos administrativos, acompanhada de parecer conclusivo do Conselho Escolar, </w:t>
      </w:r>
      <w:r w:rsidRPr="002C0D4E">
        <w:rPr>
          <w:b/>
          <w:bCs/>
          <w:i/>
          <w:iCs/>
          <w:sz w:val="20"/>
          <w:szCs w:val="20"/>
          <w:lang w:eastAsia="ar-SA"/>
        </w:rPr>
        <w:t>será encaminhada</w:t>
      </w:r>
      <w:r w:rsidRPr="002C0D4E">
        <w:rPr>
          <w:i/>
          <w:iCs/>
          <w:sz w:val="20"/>
          <w:szCs w:val="20"/>
          <w:lang w:eastAsia="ar-SA"/>
        </w:rPr>
        <w:t xml:space="preserve"> até 15 (quinze) dias após o encerramento de cada quadrimestre pelo Diretor da escola </w:t>
      </w:r>
      <w:r w:rsidRPr="002C0D4E">
        <w:rPr>
          <w:b/>
          <w:bCs/>
          <w:i/>
          <w:iCs/>
          <w:sz w:val="20"/>
          <w:szCs w:val="20"/>
          <w:lang w:eastAsia="ar-SA"/>
        </w:rPr>
        <w:t>à</w:t>
      </w:r>
      <w:r w:rsidRPr="002C0D4E">
        <w:rPr>
          <w:i/>
          <w:iCs/>
          <w:sz w:val="20"/>
          <w:szCs w:val="20"/>
          <w:lang w:eastAsia="ar-SA"/>
        </w:rPr>
        <w:t xml:space="preserve"> </w:t>
      </w:r>
      <w:r w:rsidRPr="002C0D4E">
        <w:rPr>
          <w:b/>
          <w:bCs/>
          <w:i/>
          <w:iCs/>
          <w:sz w:val="20"/>
          <w:szCs w:val="20"/>
          <w:lang w:eastAsia="ar-SA"/>
        </w:rPr>
        <w:t>Coordenadoria Regional de Educação</w:t>
      </w:r>
      <w:r w:rsidRPr="002C0D4E">
        <w:rPr>
          <w:i/>
          <w:iCs/>
          <w:sz w:val="20"/>
          <w:szCs w:val="20"/>
          <w:lang w:eastAsia="ar-SA"/>
        </w:rPr>
        <w:t xml:space="preserve">, para homologação e procedimentos complementares decorrentes de seu exame. </w:t>
      </w:r>
    </w:p>
    <w:p w14:paraId="33A62DC3" w14:textId="0D46D5A7" w:rsidR="00B6101C" w:rsidRPr="002C0D4E" w:rsidRDefault="00B6101C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 xml:space="preserve">§ 1º - A prestação de contas das Coordenadorias Regionais de Educação será encaminhada pelo Coordenador Regional de Educação à </w:t>
      </w:r>
      <w:r w:rsidRPr="002C0D4E">
        <w:rPr>
          <w:b/>
          <w:bCs/>
          <w:i/>
          <w:iCs/>
          <w:sz w:val="20"/>
          <w:szCs w:val="20"/>
          <w:lang w:eastAsia="ar-SA"/>
        </w:rPr>
        <w:t>Secretaria da Educação</w:t>
      </w:r>
      <w:r w:rsidRPr="002C0D4E">
        <w:rPr>
          <w:i/>
          <w:iCs/>
          <w:sz w:val="20"/>
          <w:szCs w:val="20"/>
          <w:lang w:eastAsia="ar-SA"/>
        </w:rPr>
        <w:t xml:space="preserve"> na forma e prazo previstos no caput. </w:t>
      </w:r>
    </w:p>
    <w:p w14:paraId="7464422B" w14:textId="454B6B39" w:rsidR="003F7D59" w:rsidRDefault="003F7D59" w:rsidP="003F7D59">
      <w:pPr>
        <w:suppressAutoHyphens/>
        <w:spacing w:line="360" w:lineRule="auto"/>
        <w:ind w:firstLine="1418"/>
        <w:rPr>
          <w:lang w:eastAsia="ar-SA"/>
        </w:rPr>
      </w:pPr>
    </w:p>
    <w:p w14:paraId="4EDA5D18" w14:textId="7D84DA9B" w:rsidR="00F44007" w:rsidRDefault="00F44007" w:rsidP="00C416DE">
      <w:pPr>
        <w:suppressAutoHyphens/>
        <w:spacing w:line="360" w:lineRule="auto"/>
        <w:ind w:firstLine="1418"/>
      </w:pPr>
      <w:r>
        <w:rPr>
          <w:lang w:eastAsia="ar-SA"/>
        </w:rPr>
        <w:t xml:space="preserve">Com efeito, ao que se depreende da resposta apresentada pela </w:t>
      </w:r>
      <w:r w:rsidR="002C0D4E" w:rsidRPr="00307B71">
        <w:t>Secretaria de Obras e Habitação</w:t>
      </w:r>
      <w:r>
        <w:rPr>
          <w:lang w:eastAsia="ar-SA"/>
        </w:rPr>
        <w:t xml:space="preserve"> em sede de reexame do pedido de acesso à informação, a reforma da </w:t>
      </w:r>
      <w:r w:rsidRPr="00307B71">
        <w:t>Escola Estadual de Ensino Fundamental Pio XII</w:t>
      </w:r>
      <w:r w:rsidR="006A5535">
        <w:t xml:space="preserve"> estaria sendo realizada pela própria diretoria</w:t>
      </w:r>
      <w:r w:rsidR="000A34DB">
        <w:t>,</w:t>
      </w:r>
      <w:r w:rsidR="006A5535">
        <w:t xml:space="preserve"> que, conforme a referida Lei, </w:t>
      </w:r>
      <w:r w:rsidR="006A5535">
        <w:lastRenderedPageBreak/>
        <w:t>detém autonomia administrativo-financeira para a realização de obras de pequeno porte.</w:t>
      </w:r>
    </w:p>
    <w:p w14:paraId="34D6182E" w14:textId="77777777" w:rsidR="000A34DB" w:rsidRDefault="000A34DB" w:rsidP="00C416DE">
      <w:pPr>
        <w:suppressAutoHyphens/>
        <w:spacing w:line="360" w:lineRule="auto"/>
        <w:ind w:firstLine="1418"/>
      </w:pPr>
    </w:p>
    <w:p w14:paraId="5D06C16F" w14:textId="0205AF16" w:rsidR="006A5535" w:rsidRDefault="006A5535" w:rsidP="00C416DE">
      <w:pPr>
        <w:suppressAutoHyphens/>
        <w:spacing w:line="360" w:lineRule="auto"/>
        <w:ind w:firstLine="1418"/>
        <w:rPr>
          <w:lang w:eastAsia="ar-SA"/>
        </w:rPr>
      </w:pPr>
      <w:r>
        <w:t>Tal prerrogativa, no entanto, não exime a diretoria da escola do dever de prestar contas à</w:t>
      </w:r>
      <w:r w:rsidR="000D0970">
        <w:t xml:space="preserve"> Coordenadoria Regional de Educação</w:t>
      </w:r>
      <w:r w:rsidR="000A34DB">
        <w:t xml:space="preserve"> a qual pertence</w:t>
      </w:r>
      <w:r w:rsidR="000D0970">
        <w:t xml:space="preserve">, que, por sua vez, deverá igualmente prestar contas à Secretaria da Educação, na forma e prazos previstos pela Lei Estadual </w:t>
      </w:r>
      <w:r w:rsidR="000D0970">
        <w:rPr>
          <w:lang w:eastAsia="ar-SA"/>
        </w:rPr>
        <w:t>nº</w:t>
      </w:r>
      <w:r w:rsidR="000D0970">
        <w:t xml:space="preserve"> 10.576/95 e pelo </w:t>
      </w:r>
      <w:r w:rsidR="00DB149B">
        <w:t>D</w:t>
      </w:r>
      <w:r w:rsidR="000D0970">
        <w:t xml:space="preserve">ecreto </w:t>
      </w:r>
      <w:r w:rsidR="000D0970">
        <w:rPr>
          <w:lang w:eastAsia="ar-SA"/>
        </w:rPr>
        <w:t>nº 45.821, de 15 de agosto de 2008, que d</w:t>
      </w:r>
      <w:r w:rsidR="000D0970" w:rsidRPr="000D0970">
        <w:rPr>
          <w:lang w:eastAsia="ar-SA"/>
        </w:rPr>
        <w:t>ispõe sobre a autonomia financeira nos estabelecimentos de ensino da rede pública estadual</w:t>
      </w:r>
      <w:r w:rsidR="000D0970">
        <w:rPr>
          <w:lang w:eastAsia="ar-SA"/>
        </w:rPr>
        <w:t>.</w:t>
      </w:r>
    </w:p>
    <w:p w14:paraId="15828762" w14:textId="77777777" w:rsidR="002C0D4E" w:rsidRDefault="001A0099" w:rsidP="00C416DE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Diante disso, </w:t>
      </w:r>
      <w:r w:rsidR="002C0D4E">
        <w:rPr>
          <w:lang w:eastAsia="ar-SA"/>
        </w:rPr>
        <w:t xml:space="preserve">entende-se que </w:t>
      </w:r>
      <w:r>
        <w:rPr>
          <w:lang w:eastAsia="ar-SA"/>
        </w:rPr>
        <w:t xml:space="preserve">o presente recurso </w:t>
      </w:r>
      <w:r w:rsidR="002C0D4E">
        <w:rPr>
          <w:lang w:eastAsia="ar-SA"/>
        </w:rPr>
        <w:t>se resolve</w:t>
      </w:r>
      <w:r>
        <w:rPr>
          <w:lang w:eastAsia="ar-SA"/>
        </w:rPr>
        <w:t xml:space="preserve"> a partir da aplicação da Súmula CMRI/RS nº 4, segundo a qual</w:t>
      </w:r>
      <w:r w:rsidR="002C0D4E">
        <w:rPr>
          <w:lang w:eastAsia="ar-SA"/>
        </w:rPr>
        <w:t>:</w:t>
      </w:r>
    </w:p>
    <w:p w14:paraId="369DCB1F" w14:textId="77777777" w:rsidR="00EB000E" w:rsidRDefault="00EB000E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</w:p>
    <w:p w14:paraId="06FC1396" w14:textId="00CC3F1C" w:rsidR="000D0970" w:rsidRDefault="002C0D4E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  <w:r w:rsidRPr="002C0D4E">
        <w:rPr>
          <w:i/>
          <w:iCs/>
          <w:sz w:val="20"/>
          <w:szCs w:val="20"/>
          <w:lang w:eastAsia="ar-SA"/>
        </w:rPr>
        <w:t>A</w:t>
      </w:r>
      <w:r w:rsidR="001A0099" w:rsidRPr="002C0D4E">
        <w:rPr>
          <w:i/>
          <w:iCs/>
          <w:sz w:val="20"/>
          <w:szCs w:val="20"/>
          <w:lang w:eastAsia="ar-SA"/>
        </w:rPr>
        <w:t xml:space="preserve"> declaração de inexistência da informação objeto de solicitação constitui resposta de natureza satisfatória, devendo o órgão ou entidade, também, indicar, se for de seu conhecimento, o órgão ou a entidade que a detém, ou, ainda, remeter o requerimento a esse órgão ou entidade, cientificando o interessado da remessa de seu pedido de informação</w:t>
      </w:r>
      <w:r w:rsidRPr="002C0D4E">
        <w:rPr>
          <w:i/>
          <w:iCs/>
          <w:sz w:val="20"/>
          <w:szCs w:val="20"/>
          <w:lang w:eastAsia="ar-SA"/>
        </w:rPr>
        <w:t>.</w:t>
      </w:r>
    </w:p>
    <w:p w14:paraId="7E5D8901" w14:textId="77777777" w:rsidR="002C0D4E" w:rsidRDefault="002C0D4E" w:rsidP="00C416DE">
      <w:pPr>
        <w:suppressAutoHyphens/>
        <w:spacing w:line="360" w:lineRule="auto"/>
        <w:ind w:firstLine="1418"/>
        <w:rPr>
          <w:lang w:eastAsia="ar-SA"/>
        </w:rPr>
      </w:pPr>
    </w:p>
    <w:p w14:paraId="17E8916A" w14:textId="01D7E0EB" w:rsidR="001A0099" w:rsidRDefault="001A0099" w:rsidP="00C416DE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Ou seja, embora se considere satisfatória</w:t>
      </w:r>
      <w:r w:rsidR="001E1D01">
        <w:rPr>
          <w:lang w:eastAsia="ar-SA"/>
        </w:rPr>
        <w:t>, em parte,</w:t>
      </w:r>
      <w:r>
        <w:rPr>
          <w:lang w:eastAsia="ar-SA"/>
        </w:rPr>
        <w:t xml:space="preserve"> a resposta da S</w:t>
      </w:r>
      <w:r w:rsidR="001E1D01">
        <w:rPr>
          <w:lang w:eastAsia="ar-SA"/>
        </w:rPr>
        <w:t>ecretaria de Obras e Habitação</w:t>
      </w:r>
      <w:r>
        <w:rPr>
          <w:lang w:eastAsia="ar-SA"/>
        </w:rPr>
        <w:t xml:space="preserve"> ao declarar</w:t>
      </w:r>
      <w:r w:rsidR="00EB000E">
        <w:rPr>
          <w:lang w:eastAsia="ar-SA"/>
        </w:rPr>
        <w:t xml:space="preserve"> ao cidadão</w:t>
      </w:r>
      <w:r>
        <w:rPr>
          <w:lang w:eastAsia="ar-SA"/>
        </w:rPr>
        <w:t xml:space="preserve"> a inexistência da informação objeto de solicitação</w:t>
      </w:r>
      <w:r w:rsidR="001E1D01">
        <w:rPr>
          <w:lang w:eastAsia="ar-SA"/>
        </w:rPr>
        <w:t xml:space="preserve">, </w:t>
      </w:r>
      <w:r w:rsidR="002C0D4E">
        <w:rPr>
          <w:lang w:eastAsia="ar-SA"/>
        </w:rPr>
        <w:t>visto</w:t>
      </w:r>
      <w:r w:rsidR="001E1D01">
        <w:rPr>
          <w:lang w:eastAsia="ar-SA"/>
        </w:rPr>
        <w:t xml:space="preserve"> que a referida reforma não estaria sendo executada pela Pasta, não houve a indicação clara de que </w:t>
      </w:r>
      <w:r w:rsidR="00EB000E">
        <w:rPr>
          <w:lang w:eastAsia="ar-SA"/>
        </w:rPr>
        <w:t>t</w:t>
      </w:r>
      <w:r w:rsidR="001E1D01">
        <w:rPr>
          <w:lang w:eastAsia="ar-SA"/>
        </w:rPr>
        <w:t>a</w:t>
      </w:r>
      <w:r w:rsidR="00EB000E">
        <w:rPr>
          <w:lang w:eastAsia="ar-SA"/>
        </w:rPr>
        <w:t>l</w:t>
      </w:r>
      <w:r w:rsidR="001E1D01">
        <w:rPr>
          <w:lang w:eastAsia="ar-SA"/>
        </w:rPr>
        <w:t xml:space="preserve"> informação poderia ser buscada junto à Secretaria da Educação</w:t>
      </w:r>
      <w:r w:rsidR="00D026AA">
        <w:rPr>
          <w:lang w:eastAsia="ar-SA"/>
        </w:rPr>
        <w:t xml:space="preserve">, possibilitada, ainda, </w:t>
      </w:r>
      <w:r w:rsidR="001E1D01">
        <w:rPr>
          <w:lang w:eastAsia="ar-SA"/>
        </w:rPr>
        <w:t>a própria remessa da consulta</w:t>
      </w:r>
      <w:r w:rsidR="00D026AA">
        <w:rPr>
          <w:lang w:eastAsia="ar-SA"/>
        </w:rPr>
        <w:t xml:space="preserve">, pela </w:t>
      </w:r>
      <w:r w:rsidR="00CC31A1">
        <w:rPr>
          <w:lang w:eastAsia="ar-SA"/>
        </w:rPr>
        <w:t>Secretaria de Obras e Habitação</w:t>
      </w:r>
      <w:r w:rsidR="00D026AA">
        <w:rPr>
          <w:lang w:eastAsia="ar-SA"/>
        </w:rPr>
        <w:t>,</w:t>
      </w:r>
      <w:r w:rsidR="00EB000E">
        <w:rPr>
          <w:lang w:eastAsia="ar-SA"/>
        </w:rPr>
        <w:t xml:space="preserve"> diretamente</w:t>
      </w:r>
      <w:r w:rsidR="00D026AA">
        <w:rPr>
          <w:lang w:eastAsia="ar-SA"/>
        </w:rPr>
        <w:t xml:space="preserve"> à Secretaria detentora da informação.</w:t>
      </w:r>
    </w:p>
    <w:p w14:paraId="009CEFC4" w14:textId="4B493EF3" w:rsidR="00D026AA" w:rsidRDefault="00D026AA" w:rsidP="00C416DE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Ante o exposto, o voto vai no sentido de dar provimento ao recurso para que a </w:t>
      </w:r>
      <w:r w:rsidR="00B61364">
        <w:rPr>
          <w:lang w:eastAsia="ar-SA"/>
        </w:rPr>
        <w:t>Gestão Central</w:t>
      </w:r>
      <w:r w:rsidR="003C793F">
        <w:rPr>
          <w:lang w:eastAsia="ar-SA"/>
        </w:rPr>
        <w:t xml:space="preserve"> do </w:t>
      </w:r>
      <w:r w:rsidR="00C40643">
        <w:rPr>
          <w:lang w:eastAsia="ar-SA"/>
        </w:rPr>
        <w:t>SIC/LAI</w:t>
      </w:r>
      <w:r w:rsidR="00196CA2">
        <w:rPr>
          <w:lang w:eastAsia="ar-SA"/>
        </w:rPr>
        <w:t xml:space="preserve">, </w:t>
      </w:r>
      <w:r w:rsidR="00196CA2">
        <w:rPr>
          <w:lang w:eastAsia="ar-SA"/>
        </w:rPr>
        <w:t>cientificando-se o cidadão,</w:t>
      </w:r>
      <w:r w:rsidR="00C40643">
        <w:rPr>
          <w:lang w:eastAsia="ar-SA"/>
        </w:rPr>
        <w:t xml:space="preserve"> </w:t>
      </w:r>
      <w:r w:rsidR="00CC31A1">
        <w:rPr>
          <w:lang w:eastAsia="ar-SA"/>
        </w:rPr>
        <w:t>re</w:t>
      </w:r>
      <w:r w:rsidR="003C793F">
        <w:rPr>
          <w:lang w:eastAsia="ar-SA"/>
        </w:rPr>
        <w:t xml:space="preserve">abra a demanda e a direcione </w:t>
      </w:r>
      <w:r w:rsidR="00CC31A1">
        <w:rPr>
          <w:lang w:eastAsia="ar-SA"/>
        </w:rPr>
        <w:t>à Secretaria da Educação</w:t>
      </w:r>
      <w:r w:rsidR="00196CA2">
        <w:rPr>
          <w:lang w:eastAsia="ar-SA"/>
        </w:rPr>
        <w:t xml:space="preserve">, pois é este </w:t>
      </w:r>
      <w:r w:rsidR="000A34DB">
        <w:rPr>
          <w:lang w:eastAsia="ar-SA"/>
        </w:rPr>
        <w:t xml:space="preserve">órgão indicado pela recorrida como detentor das informações solicitadas, </w:t>
      </w:r>
      <w:r w:rsidR="00EB000E">
        <w:rPr>
          <w:lang w:eastAsia="ar-SA"/>
        </w:rPr>
        <w:t>que</w:t>
      </w:r>
      <w:r w:rsidR="00CC31A1">
        <w:rPr>
          <w:lang w:eastAsia="ar-SA"/>
        </w:rPr>
        <w:t xml:space="preserve"> poderá </w:t>
      </w:r>
      <w:r w:rsidR="003C793F">
        <w:rPr>
          <w:lang w:eastAsia="ar-SA"/>
        </w:rPr>
        <w:lastRenderedPageBreak/>
        <w:t xml:space="preserve">avaliar o pedido de acesso </w:t>
      </w:r>
      <w:r w:rsidR="00AA2046">
        <w:rPr>
          <w:lang w:eastAsia="ar-SA"/>
        </w:rPr>
        <w:t>à</w:t>
      </w:r>
      <w:r w:rsidR="003C793F">
        <w:rPr>
          <w:lang w:eastAsia="ar-SA"/>
        </w:rPr>
        <w:t xml:space="preserve"> informação</w:t>
      </w:r>
      <w:r w:rsidR="00CC31A1">
        <w:rPr>
          <w:lang w:eastAsia="ar-SA"/>
        </w:rPr>
        <w:t xml:space="preserve"> e dar a devida resposta ao cidadão requerente. </w:t>
      </w:r>
    </w:p>
    <w:p w14:paraId="2DC0EF4F" w14:textId="77777777" w:rsidR="00261200" w:rsidRPr="007F286E" w:rsidRDefault="00261200" w:rsidP="007E5F75">
      <w:pPr>
        <w:spacing w:line="360" w:lineRule="auto"/>
        <w:ind w:firstLine="1418"/>
      </w:pPr>
    </w:p>
    <w:p w14:paraId="485F36E1" w14:textId="42CB8583" w:rsidR="004A101A" w:rsidRPr="00483E13" w:rsidRDefault="006041E4" w:rsidP="00D77312">
      <w:pPr>
        <w:pStyle w:val="PargrafoNormal"/>
        <w:ind w:firstLine="1440"/>
        <w:rPr>
          <w:bCs/>
          <w:color w:val="FF0000"/>
        </w:rPr>
      </w:pPr>
      <w:r w:rsidRPr="00483E13">
        <w:rPr>
          <w:b/>
        </w:rPr>
        <w:t xml:space="preserve">Recurso na </w:t>
      </w:r>
      <w:r w:rsidRPr="00CC31A1">
        <w:rPr>
          <w:b/>
        </w:rPr>
        <w:t>Demanda</w:t>
      </w:r>
      <w:r w:rsidR="00830390" w:rsidRPr="00CC31A1">
        <w:rPr>
          <w:b/>
        </w:rPr>
        <w:t xml:space="preserve"> nº </w:t>
      </w:r>
      <w:r w:rsidR="00D77312" w:rsidRPr="00CC31A1">
        <w:rPr>
          <w:b/>
        </w:rPr>
        <w:t>3</w:t>
      </w:r>
      <w:r w:rsidR="00390546" w:rsidRPr="00CC31A1">
        <w:rPr>
          <w:b/>
        </w:rPr>
        <w:t>2</w:t>
      </w:r>
      <w:r w:rsidR="00D77312" w:rsidRPr="00CC31A1">
        <w:rPr>
          <w:b/>
        </w:rPr>
        <w:t>.</w:t>
      </w:r>
      <w:r w:rsidR="00390546" w:rsidRPr="00CC31A1">
        <w:rPr>
          <w:b/>
        </w:rPr>
        <w:t>332</w:t>
      </w:r>
      <w:r w:rsidR="00830390" w:rsidRPr="00CC31A1">
        <w:rPr>
          <w:bCs/>
        </w:rPr>
        <w:t xml:space="preserve">: </w:t>
      </w:r>
      <w:r w:rsidR="00D27D96" w:rsidRPr="0092780C">
        <w:rPr>
          <w:bCs/>
          <w:color w:val="000000" w:themeColor="text1"/>
        </w:rPr>
        <w:t>“</w:t>
      </w:r>
      <w:r w:rsidR="00CC31A1" w:rsidRPr="0092780C">
        <w:rPr>
          <w:bCs/>
          <w:color w:val="000000" w:themeColor="text1"/>
        </w:rPr>
        <w:t>Dado provimento</w:t>
      </w:r>
      <w:r w:rsidR="007E5F75" w:rsidRPr="0092780C">
        <w:rPr>
          <w:bCs/>
          <w:color w:val="000000" w:themeColor="text1"/>
        </w:rPr>
        <w:t xml:space="preserve"> ao recurso, por unanimidade</w:t>
      </w:r>
      <w:r w:rsidR="00D27D96" w:rsidRPr="0092780C">
        <w:rPr>
          <w:bCs/>
          <w:color w:val="000000" w:themeColor="text1"/>
        </w:rPr>
        <w:t>.”</w:t>
      </w:r>
    </w:p>
    <w:sectPr w:rsidR="004A101A" w:rsidRPr="00483E13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2A7" w14:textId="77777777" w:rsidR="006076C3" w:rsidRDefault="006076C3">
      <w:r>
        <w:separator/>
      </w:r>
    </w:p>
  </w:endnote>
  <w:endnote w:type="continuationSeparator" w:id="0">
    <w:p w14:paraId="17526592" w14:textId="77777777" w:rsidR="006076C3" w:rsidRDefault="006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E11" w14:textId="218E255A" w:rsidR="00E32D25" w:rsidRDefault="00E243B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9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CFB162" w14:textId="77777777"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7B0" w14:textId="77777777" w:rsidR="006076C3" w:rsidRDefault="006076C3">
      <w:r>
        <w:separator/>
      </w:r>
    </w:p>
  </w:footnote>
  <w:footnote w:type="continuationSeparator" w:id="0">
    <w:p w14:paraId="06F22C8E" w14:textId="77777777" w:rsidR="006076C3" w:rsidRDefault="0060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114C" w14:textId="77777777" w:rsidR="00E32D25" w:rsidRDefault="006076C3" w:rsidP="0063788A">
    <w:pPr>
      <w:pStyle w:val="Cabealho"/>
      <w:jc w:val="center"/>
    </w:pPr>
    <w:r>
      <w:rPr>
        <w:noProof/>
      </w:rPr>
      <w:pict w14:anchorId="09CD644F">
        <v:group id="Group 5" o:spid="_x0000_s1025" style="position:absolute;left:0;text-align:left;margin-left:153.3pt;margin-top:45.15pt;width:269.3pt;height:71.95pt;z-index:25166694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14:paraId="278DD915" w14:textId="77777777"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14:paraId="07CDBED1" w14:textId="77777777"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14:paraId="7B1E16A3" w14:textId="77777777"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14:paraId="02FC94C9" w14:textId="77777777" w:rsidR="00E32D25" w:rsidRDefault="00E32D25" w:rsidP="0063788A">
    <w:pPr>
      <w:pStyle w:val="Cabealho"/>
      <w:jc w:val="center"/>
    </w:pPr>
  </w:p>
  <w:p w14:paraId="2EE4A662" w14:textId="77777777" w:rsidR="00E32D25" w:rsidRDefault="00E32D25" w:rsidP="0063788A">
    <w:pPr>
      <w:pStyle w:val="Cabealho"/>
      <w:jc w:val="center"/>
    </w:pPr>
  </w:p>
  <w:p w14:paraId="14CFBC66" w14:textId="77777777" w:rsidR="00E32D25" w:rsidRDefault="00E32D25" w:rsidP="0063788A">
    <w:pPr>
      <w:pStyle w:val="Cabealho"/>
      <w:jc w:val="center"/>
    </w:pPr>
  </w:p>
  <w:p w14:paraId="007B416B" w14:textId="77777777" w:rsidR="00E32D25" w:rsidRDefault="00E32D25" w:rsidP="0063788A">
    <w:pPr>
      <w:pStyle w:val="Cabealho"/>
      <w:jc w:val="center"/>
    </w:pPr>
  </w:p>
  <w:p w14:paraId="1389475E" w14:textId="77777777" w:rsidR="0063788A" w:rsidRDefault="0063788A" w:rsidP="003F27EE">
    <w:pPr>
      <w:pStyle w:val="Cabealho"/>
    </w:pPr>
  </w:p>
  <w:p w14:paraId="14839C0C" w14:textId="77777777" w:rsidR="00A856EA" w:rsidRPr="0006090D" w:rsidRDefault="00A856EA" w:rsidP="003F27EE">
    <w:pPr>
      <w:pStyle w:val="Cabealho"/>
    </w:pPr>
  </w:p>
  <w:p w14:paraId="18062E7F" w14:textId="77777777" w:rsidR="003F27EE" w:rsidRPr="0006090D" w:rsidRDefault="007E5F75" w:rsidP="003F27EE">
    <w:pPr>
      <w:pStyle w:val="Cabealho"/>
    </w:pPr>
    <w:r w:rsidRPr="0006090D">
      <w:t>sefaz/cage</w:t>
    </w:r>
  </w:p>
  <w:p w14:paraId="40328DD3" w14:textId="4A58FB5A" w:rsidR="0063788A" w:rsidRPr="0006090D" w:rsidRDefault="0063788A" w:rsidP="003F27EE">
    <w:pPr>
      <w:pStyle w:val="Cabealho"/>
    </w:pPr>
    <w:r w:rsidRPr="0006090D">
      <w:t xml:space="preserve">decisão </w:t>
    </w:r>
    <w:r w:rsidR="003F27EE" w:rsidRPr="0006090D">
      <w:t>Nº</w:t>
    </w:r>
    <w:r w:rsidR="00CA7620" w:rsidRPr="0006090D">
      <w:t xml:space="preserve"> </w:t>
    </w:r>
    <w:r w:rsidR="0004612E">
      <w:t>02</w:t>
    </w:r>
    <w:r w:rsidR="009D18DA" w:rsidRPr="0006090D">
      <w:t>/20</w:t>
    </w:r>
    <w:r w:rsidR="00E30B79" w:rsidRPr="0006090D">
      <w:t>2</w:t>
    </w:r>
    <w:r w:rsidR="003F7D59">
      <w:t>2</w:t>
    </w:r>
  </w:p>
  <w:p w14:paraId="6E77A503" w14:textId="3E685BF0" w:rsidR="00841D5C" w:rsidRPr="0006090D" w:rsidRDefault="008776FF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 w:rsidRPr="0006090D">
      <w:t>202</w:t>
    </w:r>
    <w:r w:rsidR="001170C6" w:rsidRPr="0006090D">
      <w:t>2</w:t>
    </w:r>
    <w:r w:rsidR="00841D5C" w:rsidRPr="0006090D">
      <w:t>/</w:t>
    </w:r>
    <w:r w:rsidR="003F7D59">
      <w:t>S</w:t>
    </w:r>
    <w:r w:rsidR="006B5DC4">
      <w:t>OP</w:t>
    </w:r>
    <w:r w:rsidR="00A06F82" w:rsidRPr="0006090D">
      <w:tab/>
    </w:r>
    <w:r w:rsidR="00A06F82" w:rsidRPr="0006090D">
      <w:tab/>
    </w:r>
  </w:p>
  <w:p w14:paraId="7F026603" w14:textId="77777777" w:rsidR="00E32D25" w:rsidRDefault="00E32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304D6"/>
    <w:multiLevelType w:val="hybridMultilevel"/>
    <w:tmpl w:val="3100369C"/>
    <w:lvl w:ilvl="0" w:tplc="FFFAB7D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01555B9"/>
    <w:multiLevelType w:val="hybridMultilevel"/>
    <w:tmpl w:val="FA4E4302"/>
    <w:lvl w:ilvl="0" w:tplc="3BA0B9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75414">
    <w:abstractNumId w:val="0"/>
  </w:num>
  <w:num w:numId="2" w16cid:durableId="2139061768">
    <w:abstractNumId w:val="5"/>
  </w:num>
  <w:num w:numId="3" w16cid:durableId="1247694458">
    <w:abstractNumId w:val="4"/>
  </w:num>
  <w:num w:numId="4" w16cid:durableId="687636075">
    <w:abstractNumId w:val="3"/>
  </w:num>
  <w:num w:numId="5" w16cid:durableId="1495414198">
    <w:abstractNumId w:val="2"/>
  </w:num>
  <w:num w:numId="6" w16cid:durableId="67622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80"/>
    <w:rsid w:val="000114E8"/>
    <w:rsid w:val="00012E76"/>
    <w:rsid w:val="00020609"/>
    <w:rsid w:val="0002642D"/>
    <w:rsid w:val="000302F4"/>
    <w:rsid w:val="000309E6"/>
    <w:rsid w:val="00031E19"/>
    <w:rsid w:val="00034074"/>
    <w:rsid w:val="00035B2A"/>
    <w:rsid w:val="00040179"/>
    <w:rsid w:val="000404FD"/>
    <w:rsid w:val="00041979"/>
    <w:rsid w:val="00044410"/>
    <w:rsid w:val="0004612E"/>
    <w:rsid w:val="000477C3"/>
    <w:rsid w:val="0004790E"/>
    <w:rsid w:val="00047B83"/>
    <w:rsid w:val="00050D0A"/>
    <w:rsid w:val="00054517"/>
    <w:rsid w:val="0006090D"/>
    <w:rsid w:val="00062CDA"/>
    <w:rsid w:val="00063FC7"/>
    <w:rsid w:val="0006411B"/>
    <w:rsid w:val="000653A4"/>
    <w:rsid w:val="00066A96"/>
    <w:rsid w:val="0007008F"/>
    <w:rsid w:val="00071B61"/>
    <w:rsid w:val="00072524"/>
    <w:rsid w:val="00077E18"/>
    <w:rsid w:val="000817F9"/>
    <w:rsid w:val="00090AC9"/>
    <w:rsid w:val="00094997"/>
    <w:rsid w:val="000956FB"/>
    <w:rsid w:val="000965E4"/>
    <w:rsid w:val="000965E6"/>
    <w:rsid w:val="00096904"/>
    <w:rsid w:val="000A07D1"/>
    <w:rsid w:val="000A09B0"/>
    <w:rsid w:val="000A333B"/>
    <w:rsid w:val="000A34DB"/>
    <w:rsid w:val="000A7423"/>
    <w:rsid w:val="000A78B9"/>
    <w:rsid w:val="000B0AFC"/>
    <w:rsid w:val="000C3B66"/>
    <w:rsid w:val="000C7617"/>
    <w:rsid w:val="000D0970"/>
    <w:rsid w:val="000D19F5"/>
    <w:rsid w:val="000D6BB9"/>
    <w:rsid w:val="000D77A5"/>
    <w:rsid w:val="000E622B"/>
    <w:rsid w:val="000E7370"/>
    <w:rsid w:val="000F0670"/>
    <w:rsid w:val="001011A8"/>
    <w:rsid w:val="001069A4"/>
    <w:rsid w:val="0010779E"/>
    <w:rsid w:val="001101ED"/>
    <w:rsid w:val="001121C4"/>
    <w:rsid w:val="00115035"/>
    <w:rsid w:val="001170C6"/>
    <w:rsid w:val="00121860"/>
    <w:rsid w:val="0012220C"/>
    <w:rsid w:val="00123C56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56F25"/>
    <w:rsid w:val="00161870"/>
    <w:rsid w:val="001637F2"/>
    <w:rsid w:val="0016799C"/>
    <w:rsid w:val="0017014F"/>
    <w:rsid w:val="001732A5"/>
    <w:rsid w:val="001737C0"/>
    <w:rsid w:val="001768E2"/>
    <w:rsid w:val="00176BB0"/>
    <w:rsid w:val="001808E1"/>
    <w:rsid w:val="001838A7"/>
    <w:rsid w:val="00186DF4"/>
    <w:rsid w:val="00192830"/>
    <w:rsid w:val="00194157"/>
    <w:rsid w:val="001952E8"/>
    <w:rsid w:val="00196CA2"/>
    <w:rsid w:val="001A0099"/>
    <w:rsid w:val="001A035F"/>
    <w:rsid w:val="001A0788"/>
    <w:rsid w:val="001A2B67"/>
    <w:rsid w:val="001B00EA"/>
    <w:rsid w:val="001B7921"/>
    <w:rsid w:val="001C34D1"/>
    <w:rsid w:val="001C3996"/>
    <w:rsid w:val="001C4C7C"/>
    <w:rsid w:val="001C714D"/>
    <w:rsid w:val="001D564F"/>
    <w:rsid w:val="001E14A0"/>
    <w:rsid w:val="001E1D01"/>
    <w:rsid w:val="001F1054"/>
    <w:rsid w:val="00200114"/>
    <w:rsid w:val="0020277A"/>
    <w:rsid w:val="00205A87"/>
    <w:rsid w:val="00211D71"/>
    <w:rsid w:val="00213CBE"/>
    <w:rsid w:val="00213FFD"/>
    <w:rsid w:val="00215C7F"/>
    <w:rsid w:val="00224705"/>
    <w:rsid w:val="00225969"/>
    <w:rsid w:val="002441C3"/>
    <w:rsid w:val="00251EA4"/>
    <w:rsid w:val="00251FEF"/>
    <w:rsid w:val="002531F7"/>
    <w:rsid w:val="00260023"/>
    <w:rsid w:val="00261200"/>
    <w:rsid w:val="002670EC"/>
    <w:rsid w:val="00271330"/>
    <w:rsid w:val="00272EEE"/>
    <w:rsid w:val="0027342D"/>
    <w:rsid w:val="00277F5D"/>
    <w:rsid w:val="002836DF"/>
    <w:rsid w:val="00287688"/>
    <w:rsid w:val="00290B53"/>
    <w:rsid w:val="0029526E"/>
    <w:rsid w:val="0029584B"/>
    <w:rsid w:val="002977FF"/>
    <w:rsid w:val="002A2639"/>
    <w:rsid w:val="002A29DC"/>
    <w:rsid w:val="002A2A6D"/>
    <w:rsid w:val="002A3739"/>
    <w:rsid w:val="002A7608"/>
    <w:rsid w:val="002B253B"/>
    <w:rsid w:val="002B29C9"/>
    <w:rsid w:val="002B68B3"/>
    <w:rsid w:val="002B71C5"/>
    <w:rsid w:val="002C0D4E"/>
    <w:rsid w:val="002D6EED"/>
    <w:rsid w:val="002D6F83"/>
    <w:rsid w:val="002F4B19"/>
    <w:rsid w:val="002F5FC5"/>
    <w:rsid w:val="00300373"/>
    <w:rsid w:val="003078B8"/>
    <w:rsid w:val="00307B71"/>
    <w:rsid w:val="00313D4D"/>
    <w:rsid w:val="003325BD"/>
    <w:rsid w:val="00345A14"/>
    <w:rsid w:val="00352431"/>
    <w:rsid w:val="0035344A"/>
    <w:rsid w:val="00357D2B"/>
    <w:rsid w:val="00362A2E"/>
    <w:rsid w:val="00363559"/>
    <w:rsid w:val="00364ED3"/>
    <w:rsid w:val="00366685"/>
    <w:rsid w:val="003676F6"/>
    <w:rsid w:val="00371602"/>
    <w:rsid w:val="003716BC"/>
    <w:rsid w:val="0037502F"/>
    <w:rsid w:val="00382CF1"/>
    <w:rsid w:val="00383442"/>
    <w:rsid w:val="0038625B"/>
    <w:rsid w:val="00386F1C"/>
    <w:rsid w:val="00390546"/>
    <w:rsid w:val="0039209E"/>
    <w:rsid w:val="00392A9C"/>
    <w:rsid w:val="00395577"/>
    <w:rsid w:val="003A5AD7"/>
    <w:rsid w:val="003A620E"/>
    <w:rsid w:val="003A6A38"/>
    <w:rsid w:val="003A794F"/>
    <w:rsid w:val="003B2BA9"/>
    <w:rsid w:val="003B51D7"/>
    <w:rsid w:val="003C42BC"/>
    <w:rsid w:val="003C4D9D"/>
    <w:rsid w:val="003C793F"/>
    <w:rsid w:val="003D1EC7"/>
    <w:rsid w:val="003D5F31"/>
    <w:rsid w:val="003E5DFD"/>
    <w:rsid w:val="003F27EE"/>
    <w:rsid w:val="003F7D59"/>
    <w:rsid w:val="00403401"/>
    <w:rsid w:val="00404F61"/>
    <w:rsid w:val="004057D5"/>
    <w:rsid w:val="00406890"/>
    <w:rsid w:val="004128B3"/>
    <w:rsid w:val="004136BB"/>
    <w:rsid w:val="00421635"/>
    <w:rsid w:val="00423FF4"/>
    <w:rsid w:val="00425FC3"/>
    <w:rsid w:val="00427A95"/>
    <w:rsid w:val="00427B95"/>
    <w:rsid w:val="004333E3"/>
    <w:rsid w:val="00433DB8"/>
    <w:rsid w:val="00434E4C"/>
    <w:rsid w:val="004372E9"/>
    <w:rsid w:val="004402EF"/>
    <w:rsid w:val="004459F5"/>
    <w:rsid w:val="00447938"/>
    <w:rsid w:val="00454ED2"/>
    <w:rsid w:val="00456AB0"/>
    <w:rsid w:val="004575BA"/>
    <w:rsid w:val="00480ED0"/>
    <w:rsid w:val="0048239A"/>
    <w:rsid w:val="00483E13"/>
    <w:rsid w:val="00486915"/>
    <w:rsid w:val="004939A7"/>
    <w:rsid w:val="00493AAF"/>
    <w:rsid w:val="0049459A"/>
    <w:rsid w:val="00495DE9"/>
    <w:rsid w:val="00497B0B"/>
    <w:rsid w:val="004A101A"/>
    <w:rsid w:val="004A25FF"/>
    <w:rsid w:val="004B3587"/>
    <w:rsid w:val="004B4590"/>
    <w:rsid w:val="004B5396"/>
    <w:rsid w:val="004B65CA"/>
    <w:rsid w:val="004C0B17"/>
    <w:rsid w:val="004C3F83"/>
    <w:rsid w:val="004C7B2C"/>
    <w:rsid w:val="004D4134"/>
    <w:rsid w:val="004D774C"/>
    <w:rsid w:val="004E360B"/>
    <w:rsid w:val="004E4F37"/>
    <w:rsid w:val="004E58F0"/>
    <w:rsid w:val="004E67EB"/>
    <w:rsid w:val="00500DF0"/>
    <w:rsid w:val="00504B9B"/>
    <w:rsid w:val="00510EC3"/>
    <w:rsid w:val="00514165"/>
    <w:rsid w:val="0051659D"/>
    <w:rsid w:val="00516976"/>
    <w:rsid w:val="00516CB3"/>
    <w:rsid w:val="0052030D"/>
    <w:rsid w:val="00523DEC"/>
    <w:rsid w:val="00534B20"/>
    <w:rsid w:val="00534B43"/>
    <w:rsid w:val="00534EC4"/>
    <w:rsid w:val="005373D3"/>
    <w:rsid w:val="005409F8"/>
    <w:rsid w:val="005410CA"/>
    <w:rsid w:val="00542D14"/>
    <w:rsid w:val="00543B9F"/>
    <w:rsid w:val="00545741"/>
    <w:rsid w:val="005508B9"/>
    <w:rsid w:val="0055270A"/>
    <w:rsid w:val="005638A0"/>
    <w:rsid w:val="00565874"/>
    <w:rsid w:val="005659B5"/>
    <w:rsid w:val="00567EB4"/>
    <w:rsid w:val="00572B29"/>
    <w:rsid w:val="00580679"/>
    <w:rsid w:val="00584CD1"/>
    <w:rsid w:val="00584ED3"/>
    <w:rsid w:val="00590E42"/>
    <w:rsid w:val="00591AD2"/>
    <w:rsid w:val="0059396B"/>
    <w:rsid w:val="00594937"/>
    <w:rsid w:val="0059724D"/>
    <w:rsid w:val="005A0091"/>
    <w:rsid w:val="005A158D"/>
    <w:rsid w:val="005A2B44"/>
    <w:rsid w:val="005A364F"/>
    <w:rsid w:val="005A6767"/>
    <w:rsid w:val="005A79F5"/>
    <w:rsid w:val="005B0903"/>
    <w:rsid w:val="005B0EBA"/>
    <w:rsid w:val="005B71E6"/>
    <w:rsid w:val="005C58F3"/>
    <w:rsid w:val="005C6298"/>
    <w:rsid w:val="005C6E7E"/>
    <w:rsid w:val="005C798A"/>
    <w:rsid w:val="005D0569"/>
    <w:rsid w:val="005D3990"/>
    <w:rsid w:val="005D3D1D"/>
    <w:rsid w:val="005D3FF5"/>
    <w:rsid w:val="005D6328"/>
    <w:rsid w:val="005E6E63"/>
    <w:rsid w:val="005F4E6A"/>
    <w:rsid w:val="005F5D97"/>
    <w:rsid w:val="005F6C70"/>
    <w:rsid w:val="006008B1"/>
    <w:rsid w:val="0060246C"/>
    <w:rsid w:val="006041E4"/>
    <w:rsid w:val="00605D40"/>
    <w:rsid w:val="006076C3"/>
    <w:rsid w:val="00612166"/>
    <w:rsid w:val="00612CDB"/>
    <w:rsid w:val="00614F67"/>
    <w:rsid w:val="00616AB9"/>
    <w:rsid w:val="006206D1"/>
    <w:rsid w:val="006248A5"/>
    <w:rsid w:val="00630013"/>
    <w:rsid w:val="0063788A"/>
    <w:rsid w:val="00637F3C"/>
    <w:rsid w:val="006428C8"/>
    <w:rsid w:val="0064294B"/>
    <w:rsid w:val="00650EF1"/>
    <w:rsid w:val="00655361"/>
    <w:rsid w:val="006557A1"/>
    <w:rsid w:val="006705D1"/>
    <w:rsid w:val="006738BC"/>
    <w:rsid w:val="00676698"/>
    <w:rsid w:val="00680820"/>
    <w:rsid w:val="006908DC"/>
    <w:rsid w:val="00691712"/>
    <w:rsid w:val="00696A46"/>
    <w:rsid w:val="0069742A"/>
    <w:rsid w:val="006A532F"/>
    <w:rsid w:val="006A5535"/>
    <w:rsid w:val="006A7C4E"/>
    <w:rsid w:val="006B5DC4"/>
    <w:rsid w:val="006B7B25"/>
    <w:rsid w:val="006C043C"/>
    <w:rsid w:val="006C4298"/>
    <w:rsid w:val="006D7047"/>
    <w:rsid w:val="006D736E"/>
    <w:rsid w:val="006E1774"/>
    <w:rsid w:val="006E27D4"/>
    <w:rsid w:val="006E7DB0"/>
    <w:rsid w:val="006F5EB4"/>
    <w:rsid w:val="006F7B80"/>
    <w:rsid w:val="00701D28"/>
    <w:rsid w:val="007020CB"/>
    <w:rsid w:val="00702635"/>
    <w:rsid w:val="00703082"/>
    <w:rsid w:val="007051D1"/>
    <w:rsid w:val="00706170"/>
    <w:rsid w:val="00707236"/>
    <w:rsid w:val="00713A81"/>
    <w:rsid w:val="00713D5C"/>
    <w:rsid w:val="0071573D"/>
    <w:rsid w:val="007179ED"/>
    <w:rsid w:val="00734B4A"/>
    <w:rsid w:val="00745D1E"/>
    <w:rsid w:val="00745E6F"/>
    <w:rsid w:val="0075100E"/>
    <w:rsid w:val="00751F73"/>
    <w:rsid w:val="00755B1D"/>
    <w:rsid w:val="00755FC8"/>
    <w:rsid w:val="007566E4"/>
    <w:rsid w:val="00763E78"/>
    <w:rsid w:val="00773503"/>
    <w:rsid w:val="007742D0"/>
    <w:rsid w:val="007752CC"/>
    <w:rsid w:val="00777DE1"/>
    <w:rsid w:val="007802A9"/>
    <w:rsid w:val="00781426"/>
    <w:rsid w:val="007920EB"/>
    <w:rsid w:val="00793C0D"/>
    <w:rsid w:val="007A1227"/>
    <w:rsid w:val="007A2E8F"/>
    <w:rsid w:val="007A45D0"/>
    <w:rsid w:val="007B09DB"/>
    <w:rsid w:val="007B477C"/>
    <w:rsid w:val="007B796B"/>
    <w:rsid w:val="007D0570"/>
    <w:rsid w:val="007D1616"/>
    <w:rsid w:val="007D1A65"/>
    <w:rsid w:val="007D2D95"/>
    <w:rsid w:val="007D48F4"/>
    <w:rsid w:val="007E4403"/>
    <w:rsid w:val="007E5F75"/>
    <w:rsid w:val="007F0E24"/>
    <w:rsid w:val="007F1097"/>
    <w:rsid w:val="007F1875"/>
    <w:rsid w:val="007F220D"/>
    <w:rsid w:val="007F3AEC"/>
    <w:rsid w:val="007F3CE3"/>
    <w:rsid w:val="007F4368"/>
    <w:rsid w:val="00801B98"/>
    <w:rsid w:val="00803099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7686"/>
    <w:rsid w:val="00840BD4"/>
    <w:rsid w:val="00841D5C"/>
    <w:rsid w:val="00842B70"/>
    <w:rsid w:val="00844A04"/>
    <w:rsid w:val="00845C09"/>
    <w:rsid w:val="00846D4D"/>
    <w:rsid w:val="008525A8"/>
    <w:rsid w:val="00857CC5"/>
    <w:rsid w:val="008634CF"/>
    <w:rsid w:val="00866949"/>
    <w:rsid w:val="00872A74"/>
    <w:rsid w:val="00873FE6"/>
    <w:rsid w:val="008759F8"/>
    <w:rsid w:val="00875CAF"/>
    <w:rsid w:val="0087615B"/>
    <w:rsid w:val="008776FF"/>
    <w:rsid w:val="00882678"/>
    <w:rsid w:val="00891228"/>
    <w:rsid w:val="008937B8"/>
    <w:rsid w:val="008939A8"/>
    <w:rsid w:val="00894AD2"/>
    <w:rsid w:val="008964D1"/>
    <w:rsid w:val="008A0B82"/>
    <w:rsid w:val="008A172B"/>
    <w:rsid w:val="008A215A"/>
    <w:rsid w:val="008A462D"/>
    <w:rsid w:val="008A74CF"/>
    <w:rsid w:val="008B38B5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8F6D3C"/>
    <w:rsid w:val="009040D2"/>
    <w:rsid w:val="00906E66"/>
    <w:rsid w:val="00907831"/>
    <w:rsid w:val="00907F82"/>
    <w:rsid w:val="00913BA8"/>
    <w:rsid w:val="009245AB"/>
    <w:rsid w:val="00926507"/>
    <w:rsid w:val="009272B8"/>
    <w:rsid w:val="0092780C"/>
    <w:rsid w:val="00931700"/>
    <w:rsid w:val="00932424"/>
    <w:rsid w:val="0094221C"/>
    <w:rsid w:val="00942A2D"/>
    <w:rsid w:val="0094343C"/>
    <w:rsid w:val="00946C83"/>
    <w:rsid w:val="00947998"/>
    <w:rsid w:val="00950412"/>
    <w:rsid w:val="00951ED5"/>
    <w:rsid w:val="00961A34"/>
    <w:rsid w:val="00961BF9"/>
    <w:rsid w:val="00966E65"/>
    <w:rsid w:val="00973637"/>
    <w:rsid w:val="009745DD"/>
    <w:rsid w:val="00975342"/>
    <w:rsid w:val="0097556A"/>
    <w:rsid w:val="00975651"/>
    <w:rsid w:val="00980B1E"/>
    <w:rsid w:val="009910D3"/>
    <w:rsid w:val="009940B8"/>
    <w:rsid w:val="009B5609"/>
    <w:rsid w:val="009B56F7"/>
    <w:rsid w:val="009B680B"/>
    <w:rsid w:val="009C0277"/>
    <w:rsid w:val="009C04C3"/>
    <w:rsid w:val="009C1D25"/>
    <w:rsid w:val="009C1FDB"/>
    <w:rsid w:val="009C3B80"/>
    <w:rsid w:val="009D18DA"/>
    <w:rsid w:val="009E0546"/>
    <w:rsid w:val="009E24D8"/>
    <w:rsid w:val="009F775D"/>
    <w:rsid w:val="009F79E4"/>
    <w:rsid w:val="00A0007C"/>
    <w:rsid w:val="00A01C06"/>
    <w:rsid w:val="00A06F82"/>
    <w:rsid w:val="00A1072E"/>
    <w:rsid w:val="00A14649"/>
    <w:rsid w:val="00A167CD"/>
    <w:rsid w:val="00A217F4"/>
    <w:rsid w:val="00A228AD"/>
    <w:rsid w:val="00A24751"/>
    <w:rsid w:val="00A25168"/>
    <w:rsid w:val="00A30FFF"/>
    <w:rsid w:val="00A356FF"/>
    <w:rsid w:val="00A377D3"/>
    <w:rsid w:val="00A40891"/>
    <w:rsid w:val="00A409CF"/>
    <w:rsid w:val="00A42835"/>
    <w:rsid w:val="00A45082"/>
    <w:rsid w:val="00A45C0E"/>
    <w:rsid w:val="00A47D81"/>
    <w:rsid w:val="00A521C4"/>
    <w:rsid w:val="00A56F4F"/>
    <w:rsid w:val="00A62E8E"/>
    <w:rsid w:val="00A62F63"/>
    <w:rsid w:val="00A7227F"/>
    <w:rsid w:val="00A8405D"/>
    <w:rsid w:val="00A84755"/>
    <w:rsid w:val="00A856EA"/>
    <w:rsid w:val="00A935B8"/>
    <w:rsid w:val="00A95099"/>
    <w:rsid w:val="00A9515C"/>
    <w:rsid w:val="00A96D99"/>
    <w:rsid w:val="00A97569"/>
    <w:rsid w:val="00A97CCC"/>
    <w:rsid w:val="00AA2046"/>
    <w:rsid w:val="00AA50BD"/>
    <w:rsid w:val="00AA751E"/>
    <w:rsid w:val="00AA7A7C"/>
    <w:rsid w:val="00AB0AEA"/>
    <w:rsid w:val="00AB26B6"/>
    <w:rsid w:val="00AB3865"/>
    <w:rsid w:val="00AC4247"/>
    <w:rsid w:val="00AC76C2"/>
    <w:rsid w:val="00AC7D98"/>
    <w:rsid w:val="00AF17C1"/>
    <w:rsid w:val="00AF7340"/>
    <w:rsid w:val="00B00598"/>
    <w:rsid w:val="00B0569C"/>
    <w:rsid w:val="00B07A5A"/>
    <w:rsid w:val="00B12452"/>
    <w:rsid w:val="00B17067"/>
    <w:rsid w:val="00B208F2"/>
    <w:rsid w:val="00B30A3E"/>
    <w:rsid w:val="00B34180"/>
    <w:rsid w:val="00B341DF"/>
    <w:rsid w:val="00B36CF8"/>
    <w:rsid w:val="00B36F14"/>
    <w:rsid w:val="00B4028F"/>
    <w:rsid w:val="00B43065"/>
    <w:rsid w:val="00B5027A"/>
    <w:rsid w:val="00B5164F"/>
    <w:rsid w:val="00B53247"/>
    <w:rsid w:val="00B5453C"/>
    <w:rsid w:val="00B576FB"/>
    <w:rsid w:val="00B6101C"/>
    <w:rsid w:val="00B61364"/>
    <w:rsid w:val="00B62019"/>
    <w:rsid w:val="00B6788C"/>
    <w:rsid w:val="00B70D51"/>
    <w:rsid w:val="00B71064"/>
    <w:rsid w:val="00B73029"/>
    <w:rsid w:val="00B84AF1"/>
    <w:rsid w:val="00B84C5C"/>
    <w:rsid w:val="00B87E48"/>
    <w:rsid w:val="00BA09DD"/>
    <w:rsid w:val="00BA11EF"/>
    <w:rsid w:val="00BA2516"/>
    <w:rsid w:val="00BA3FF2"/>
    <w:rsid w:val="00BA49DC"/>
    <w:rsid w:val="00BB0278"/>
    <w:rsid w:val="00BB165D"/>
    <w:rsid w:val="00BB1BE1"/>
    <w:rsid w:val="00BB1C02"/>
    <w:rsid w:val="00BC4B22"/>
    <w:rsid w:val="00BC56D4"/>
    <w:rsid w:val="00BC5718"/>
    <w:rsid w:val="00BC5CD5"/>
    <w:rsid w:val="00BC6F18"/>
    <w:rsid w:val="00BD1729"/>
    <w:rsid w:val="00BE1CA3"/>
    <w:rsid w:val="00BE572D"/>
    <w:rsid w:val="00BE6D22"/>
    <w:rsid w:val="00BF009E"/>
    <w:rsid w:val="00BF1114"/>
    <w:rsid w:val="00BF4FEF"/>
    <w:rsid w:val="00BF5305"/>
    <w:rsid w:val="00BF7BDE"/>
    <w:rsid w:val="00C017DD"/>
    <w:rsid w:val="00C026E7"/>
    <w:rsid w:val="00C053C2"/>
    <w:rsid w:val="00C077B8"/>
    <w:rsid w:val="00C11FB2"/>
    <w:rsid w:val="00C125D3"/>
    <w:rsid w:val="00C146BB"/>
    <w:rsid w:val="00C16595"/>
    <w:rsid w:val="00C16F25"/>
    <w:rsid w:val="00C204BF"/>
    <w:rsid w:val="00C20C93"/>
    <w:rsid w:val="00C235FC"/>
    <w:rsid w:val="00C26830"/>
    <w:rsid w:val="00C3050B"/>
    <w:rsid w:val="00C32BB9"/>
    <w:rsid w:val="00C35F8A"/>
    <w:rsid w:val="00C40643"/>
    <w:rsid w:val="00C416DE"/>
    <w:rsid w:val="00C5016B"/>
    <w:rsid w:val="00C70970"/>
    <w:rsid w:val="00C7765B"/>
    <w:rsid w:val="00C8674F"/>
    <w:rsid w:val="00CA7620"/>
    <w:rsid w:val="00CB069A"/>
    <w:rsid w:val="00CB156A"/>
    <w:rsid w:val="00CB2BD4"/>
    <w:rsid w:val="00CB3A1B"/>
    <w:rsid w:val="00CB70E4"/>
    <w:rsid w:val="00CB7525"/>
    <w:rsid w:val="00CB781D"/>
    <w:rsid w:val="00CC31A1"/>
    <w:rsid w:val="00CC50F5"/>
    <w:rsid w:val="00CC6053"/>
    <w:rsid w:val="00CD60B9"/>
    <w:rsid w:val="00CE1FB7"/>
    <w:rsid w:val="00CE25E1"/>
    <w:rsid w:val="00CE2E58"/>
    <w:rsid w:val="00CE795F"/>
    <w:rsid w:val="00CE7F6E"/>
    <w:rsid w:val="00CF2CBF"/>
    <w:rsid w:val="00D016A1"/>
    <w:rsid w:val="00D026AA"/>
    <w:rsid w:val="00D107C9"/>
    <w:rsid w:val="00D13D6D"/>
    <w:rsid w:val="00D1599F"/>
    <w:rsid w:val="00D213BF"/>
    <w:rsid w:val="00D229E6"/>
    <w:rsid w:val="00D23F61"/>
    <w:rsid w:val="00D25858"/>
    <w:rsid w:val="00D269DA"/>
    <w:rsid w:val="00D269F3"/>
    <w:rsid w:val="00D27D96"/>
    <w:rsid w:val="00D31A6E"/>
    <w:rsid w:val="00D32B74"/>
    <w:rsid w:val="00D32BEA"/>
    <w:rsid w:val="00D379A1"/>
    <w:rsid w:val="00D40159"/>
    <w:rsid w:val="00D42623"/>
    <w:rsid w:val="00D50303"/>
    <w:rsid w:val="00D517C2"/>
    <w:rsid w:val="00D53B6B"/>
    <w:rsid w:val="00D6189A"/>
    <w:rsid w:val="00D64380"/>
    <w:rsid w:val="00D74C28"/>
    <w:rsid w:val="00D77312"/>
    <w:rsid w:val="00D82787"/>
    <w:rsid w:val="00D832D0"/>
    <w:rsid w:val="00D879F1"/>
    <w:rsid w:val="00D916B1"/>
    <w:rsid w:val="00DA2940"/>
    <w:rsid w:val="00DA45BC"/>
    <w:rsid w:val="00DA64DC"/>
    <w:rsid w:val="00DB149B"/>
    <w:rsid w:val="00DB54BC"/>
    <w:rsid w:val="00DD53DC"/>
    <w:rsid w:val="00DE0019"/>
    <w:rsid w:val="00DE196C"/>
    <w:rsid w:val="00DE6036"/>
    <w:rsid w:val="00DF07A3"/>
    <w:rsid w:val="00DF4536"/>
    <w:rsid w:val="00DF641B"/>
    <w:rsid w:val="00DF7549"/>
    <w:rsid w:val="00E0547F"/>
    <w:rsid w:val="00E063EC"/>
    <w:rsid w:val="00E1331D"/>
    <w:rsid w:val="00E1449F"/>
    <w:rsid w:val="00E15A6D"/>
    <w:rsid w:val="00E16F77"/>
    <w:rsid w:val="00E23B33"/>
    <w:rsid w:val="00E243B9"/>
    <w:rsid w:val="00E302BD"/>
    <w:rsid w:val="00E30B79"/>
    <w:rsid w:val="00E31913"/>
    <w:rsid w:val="00E32D25"/>
    <w:rsid w:val="00E4545B"/>
    <w:rsid w:val="00E5075C"/>
    <w:rsid w:val="00E50D79"/>
    <w:rsid w:val="00E51ACA"/>
    <w:rsid w:val="00E56180"/>
    <w:rsid w:val="00E57BA1"/>
    <w:rsid w:val="00E57F66"/>
    <w:rsid w:val="00E6525A"/>
    <w:rsid w:val="00E67C8C"/>
    <w:rsid w:val="00E72873"/>
    <w:rsid w:val="00E77784"/>
    <w:rsid w:val="00E77E5D"/>
    <w:rsid w:val="00E86DEF"/>
    <w:rsid w:val="00E9015D"/>
    <w:rsid w:val="00E906DD"/>
    <w:rsid w:val="00E90CBA"/>
    <w:rsid w:val="00E92D24"/>
    <w:rsid w:val="00EA29E4"/>
    <w:rsid w:val="00EA2E59"/>
    <w:rsid w:val="00EA660C"/>
    <w:rsid w:val="00EB000E"/>
    <w:rsid w:val="00EB34EE"/>
    <w:rsid w:val="00EB3FE6"/>
    <w:rsid w:val="00EB44B6"/>
    <w:rsid w:val="00EB4C5E"/>
    <w:rsid w:val="00EB5457"/>
    <w:rsid w:val="00EC0D24"/>
    <w:rsid w:val="00EC1E7D"/>
    <w:rsid w:val="00EC753C"/>
    <w:rsid w:val="00EC77CE"/>
    <w:rsid w:val="00ED235A"/>
    <w:rsid w:val="00ED4EAD"/>
    <w:rsid w:val="00ED5847"/>
    <w:rsid w:val="00EE45EC"/>
    <w:rsid w:val="00EE5940"/>
    <w:rsid w:val="00EE7509"/>
    <w:rsid w:val="00EF06E0"/>
    <w:rsid w:val="00EF0F32"/>
    <w:rsid w:val="00EF0F83"/>
    <w:rsid w:val="00EF2BF2"/>
    <w:rsid w:val="00EF71DF"/>
    <w:rsid w:val="00F00204"/>
    <w:rsid w:val="00F00882"/>
    <w:rsid w:val="00F01141"/>
    <w:rsid w:val="00F04D8C"/>
    <w:rsid w:val="00F05DED"/>
    <w:rsid w:val="00F05EAF"/>
    <w:rsid w:val="00F07412"/>
    <w:rsid w:val="00F17B5B"/>
    <w:rsid w:val="00F17C14"/>
    <w:rsid w:val="00F206E2"/>
    <w:rsid w:val="00F20A3A"/>
    <w:rsid w:val="00F20B19"/>
    <w:rsid w:val="00F219D5"/>
    <w:rsid w:val="00F221B0"/>
    <w:rsid w:val="00F2344E"/>
    <w:rsid w:val="00F26338"/>
    <w:rsid w:val="00F40621"/>
    <w:rsid w:val="00F40A22"/>
    <w:rsid w:val="00F40E8D"/>
    <w:rsid w:val="00F43A8E"/>
    <w:rsid w:val="00F43B22"/>
    <w:rsid w:val="00F44007"/>
    <w:rsid w:val="00F52984"/>
    <w:rsid w:val="00F56113"/>
    <w:rsid w:val="00F5754C"/>
    <w:rsid w:val="00F6656F"/>
    <w:rsid w:val="00F77724"/>
    <w:rsid w:val="00F80A1C"/>
    <w:rsid w:val="00F823A2"/>
    <w:rsid w:val="00F908F9"/>
    <w:rsid w:val="00F97F0B"/>
    <w:rsid w:val="00FA394A"/>
    <w:rsid w:val="00FA71CE"/>
    <w:rsid w:val="00FA7251"/>
    <w:rsid w:val="00FB7794"/>
    <w:rsid w:val="00FC0680"/>
    <w:rsid w:val="00FC0B4E"/>
    <w:rsid w:val="00FC0D3A"/>
    <w:rsid w:val="00FC1047"/>
    <w:rsid w:val="00FC31DC"/>
    <w:rsid w:val="00FC5FEA"/>
    <w:rsid w:val="00FD1B08"/>
    <w:rsid w:val="00FD2426"/>
    <w:rsid w:val="00FD34FF"/>
    <w:rsid w:val="00FD5495"/>
    <w:rsid w:val="00FE128D"/>
    <w:rsid w:val="00FE7689"/>
    <w:rsid w:val="00FE7DB1"/>
    <w:rsid w:val="00FF23DE"/>
    <w:rsid w:val="00FF2E66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104023"/>
  <w15:docId w15:val="{6E1118E1-C58C-42D3-A40E-D6D5729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5C6298"/>
    <w:rPr>
      <w:rFonts w:ascii="Arial" w:hAnsi="Arial" w:cs="Arial"/>
      <w:caps/>
      <w:sz w:val="22"/>
      <w:szCs w:val="22"/>
    </w:rPr>
  </w:style>
  <w:style w:type="paragraph" w:customStyle="1" w:styleId="Default">
    <w:name w:val="Default"/>
    <w:rsid w:val="00565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go">
    <w:name w:val="artigo"/>
    <w:basedOn w:val="Normal"/>
    <w:rsid w:val="00F2344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45C0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A2E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E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E8F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E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E8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C0A9-1EA9-44BA-A362-5069531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Paulo Quaglia</cp:lastModifiedBy>
  <cp:revision>22</cp:revision>
  <cp:lastPrinted>2018-04-10T14:22:00Z</cp:lastPrinted>
  <dcterms:created xsi:type="dcterms:W3CDTF">2021-12-14T17:59:00Z</dcterms:created>
  <dcterms:modified xsi:type="dcterms:W3CDTF">2022-06-08T17:04:00Z</dcterms:modified>
</cp:coreProperties>
</file>