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8563" w:type="dxa"/>
        <w:tblInd w:w="17" w:type="dxa"/>
        <w:tblLayout w:type="fixed"/>
        <w:tblCellMar>
          <w:left w:w="70" w:type="dxa"/>
          <w:right w:w="70" w:type="dxa"/>
        </w:tblCellMar>
        <w:tblLook w:val="0000" w:firstRow="0" w:lastRow="0" w:firstColumn="0" w:lastColumn="0" w:noHBand="0" w:noVBand="0"/>
      </w:tblPr>
      <w:tblGrid>
        <w:gridCol w:w="8563"/>
      </w:tblGrid>
      <w:tr w:rsidR="00FC0690" w:rsidRPr="00780C73" w14:paraId="76742E1B" w14:textId="77777777" w:rsidTr="00FC0690">
        <w:trPr>
          <w:trHeight w:val="293"/>
        </w:trPr>
        <w:tc>
          <w:tcPr>
            <w:tcW w:w="8563" w:type="dxa"/>
            <w:tcBorders>
              <w:top w:val="single" w:sz="4" w:space="0" w:color="000000"/>
              <w:left w:val="single" w:sz="4" w:space="0" w:color="000000"/>
              <w:bottom w:val="single" w:sz="4" w:space="0" w:color="000000"/>
              <w:right w:val="single" w:sz="4" w:space="0" w:color="000000"/>
            </w:tcBorders>
          </w:tcPr>
          <w:p w14:paraId="5B340A18" w14:textId="41E8DCEE" w:rsidR="00FC0690" w:rsidRPr="00780C73" w:rsidRDefault="00FC0690" w:rsidP="00745ACF">
            <w:pPr>
              <w:pStyle w:val="Cabealho"/>
              <w:tabs>
                <w:tab w:val="clear" w:pos="4320"/>
                <w:tab w:val="clear" w:pos="8640"/>
                <w:tab w:val="left" w:pos="2127"/>
                <w:tab w:val="center" w:pos="4419"/>
                <w:tab w:val="right" w:pos="8838"/>
              </w:tabs>
              <w:snapToGrid w:val="0"/>
              <w:rPr>
                <w:rFonts w:ascii="Arial" w:hAnsi="Arial" w:cs="Arial"/>
                <w:sz w:val="22"/>
                <w:szCs w:val="22"/>
              </w:rPr>
            </w:pPr>
            <w:r w:rsidRPr="00780C73">
              <w:rPr>
                <w:rFonts w:ascii="Arial" w:hAnsi="Arial" w:cs="Arial"/>
                <w:sz w:val="22"/>
                <w:szCs w:val="22"/>
              </w:rPr>
              <w:t xml:space="preserve">Ato: </w:t>
            </w:r>
            <w:r w:rsidR="004620E5">
              <w:rPr>
                <w:rFonts w:ascii="Arial" w:hAnsi="Arial" w:cs="Arial"/>
                <w:sz w:val="22"/>
                <w:szCs w:val="22"/>
              </w:rPr>
              <w:t>Nota Técnica CMRI/RS nº 0</w:t>
            </w:r>
            <w:r w:rsidR="00354C6E">
              <w:rPr>
                <w:rFonts w:ascii="Arial" w:hAnsi="Arial" w:cs="Arial"/>
                <w:sz w:val="22"/>
                <w:szCs w:val="22"/>
              </w:rPr>
              <w:t>5</w:t>
            </w:r>
            <w:r w:rsidR="004620E5">
              <w:rPr>
                <w:rFonts w:ascii="Arial" w:hAnsi="Arial" w:cs="Arial"/>
                <w:sz w:val="22"/>
                <w:szCs w:val="22"/>
              </w:rPr>
              <w:t>/2022</w:t>
            </w:r>
          </w:p>
        </w:tc>
      </w:tr>
      <w:tr w:rsidR="00FC0690" w:rsidRPr="00780C73" w14:paraId="0FA250F2" w14:textId="77777777" w:rsidTr="00FC0690">
        <w:trPr>
          <w:trHeight w:val="293"/>
        </w:trPr>
        <w:tc>
          <w:tcPr>
            <w:tcW w:w="8563" w:type="dxa"/>
            <w:tcBorders>
              <w:top w:val="single" w:sz="4" w:space="0" w:color="000000"/>
              <w:left w:val="single" w:sz="4" w:space="0" w:color="000000"/>
              <w:bottom w:val="single" w:sz="4" w:space="0" w:color="000000"/>
              <w:right w:val="single" w:sz="4" w:space="0" w:color="000000"/>
            </w:tcBorders>
          </w:tcPr>
          <w:p w14:paraId="6219B785" w14:textId="77777777" w:rsidR="00FC0690" w:rsidRPr="00780C73" w:rsidRDefault="004620E5" w:rsidP="00287D80">
            <w:pPr>
              <w:pStyle w:val="Cabealho"/>
              <w:tabs>
                <w:tab w:val="clear" w:pos="4320"/>
                <w:tab w:val="clear" w:pos="8640"/>
                <w:tab w:val="left" w:pos="2127"/>
                <w:tab w:val="center" w:pos="4419"/>
                <w:tab w:val="right" w:pos="8838"/>
              </w:tabs>
              <w:snapToGrid w:val="0"/>
              <w:rPr>
                <w:rFonts w:ascii="Arial" w:hAnsi="Arial" w:cs="Arial"/>
              </w:rPr>
            </w:pPr>
            <w:r>
              <w:rPr>
                <w:rFonts w:ascii="Arial" w:hAnsi="Arial" w:cs="Arial"/>
                <w:sz w:val="22"/>
                <w:szCs w:val="22"/>
              </w:rPr>
              <w:t>PROA nº 22/1200-0000752-9</w:t>
            </w:r>
          </w:p>
        </w:tc>
      </w:tr>
    </w:tbl>
    <w:p w14:paraId="61080F68" w14:textId="77777777" w:rsidR="00D03BE7" w:rsidRDefault="00D03BE7">
      <w:pPr>
        <w:tabs>
          <w:tab w:val="center" w:pos="-1913"/>
          <w:tab w:val="center" w:pos="4320"/>
          <w:tab w:val="right" w:pos="8640"/>
        </w:tabs>
        <w:spacing w:line="360" w:lineRule="auto"/>
        <w:ind w:firstLine="2127"/>
        <w:jc w:val="both"/>
        <w:rPr>
          <w:rFonts w:ascii="Arial" w:hAnsi="Arial" w:cs="Arial"/>
          <w:sz w:val="22"/>
          <w:szCs w:val="22"/>
        </w:rPr>
      </w:pPr>
    </w:p>
    <w:p w14:paraId="0D43EB2A" w14:textId="77777777" w:rsidR="004620E5" w:rsidRDefault="005833C2" w:rsidP="002F2D1A">
      <w:pPr>
        <w:spacing w:line="360" w:lineRule="auto"/>
        <w:ind w:firstLine="1134"/>
        <w:jc w:val="both"/>
        <w:rPr>
          <w:rFonts w:ascii="Arial" w:hAnsi="Arial" w:cs="Arial"/>
          <w:sz w:val="22"/>
          <w:szCs w:val="24"/>
        </w:rPr>
      </w:pPr>
      <w:r>
        <w:rPr>
          <w:rFonts w:ascii="Arial" w:hAnsi="Arial" w:cs="Arial"/>
          <w:sz w:val="22"/>
          <w:szCs w:val="24"/>
        </w:rPr>
        <w:t xml:space="preserve">Trata-se de </w:t>
      </w:r>
      <w:r w:rsidR="009F46FC">
        <w:rPr>
          <w:rFonts w:ascii="Arial" w:hAnsi="Arial" w:cs="Arial"/>
          <w:sz w:val="22"/>
          <w:szCs w:val="24"/>
        </w:rPr>
        <w:t xml:space="preserve">Processo Eletrônico (PROA) encaminhado </w:t>
      </w:r>
      <w:r w:rsidR="004620E5">
        <w:rPr>
          <w:rFonts w:ascii="Arial" w:hAnsi="Arial" w:cs="Arial"/>
          <w:sz w:val="22"/>
          <w:szCs w:val="24"/>
        </w:rPr>
        <w:t>pelo Observatório E</w:t>
      </w:r>
      <w:r w:rsidR="009F46FC">
        <w:rPr>
          <w:rFonts w:ascii="Arial" w:hAnsi="Arial" w:cs="Arial"/>
          <w:sz w:val="22"/>
          <w:szCs w:val="24"/>
        </w:rPr>
        <w:t>stadual da Segurança Pública (O</w:t>
      </w:r>
      <w:r w:rsidR="004620E5">
        <w:rPr>
          <w:rFonts w:ascii="Arial" w:hAnsi="Arial" w:cs="Arial"/>
          <w:sz w:val="22"/>
          <w:szCs w:val="24"/>
        </w:rPr>
        <w:t>SP), cuja proposta é a do encaminhamento de minuta de Portaria que disponha sobre a regulamentação, no âmbito da Secretaria da Segurança Pública (SSP), dos procedimentos internos para o atendimento da transparência passiva, nos termos da Lei Federal nº 12.527/2011 (Lei de Acesso à Informação – LAI) e do Decreto Estadual nº 49.111/2012 (regulamenta a LAI, no âmbito do Estado do Rio Grande do Sul).</w:t>
      </w:r>
    </w:p>
    <w:p w14:paraId="296D0640" w14:textId="11655B65" w:rsidR="004620E5" w:rsidRDefault="004620E5" w:rsidP="002F2D1A">
      <w:pPr>
        <w:spacing w:line="360" w:lineRule="auto"/>
        <w:ind w:firstLine="1134"/>
        <w:jc w:val="both"/>
        <w:rPr>
          <w:rFonts w:ascii="Arial" w:hAnsi="Arial" w:cs="Arial"/>
          <w:sz w:val="22"/>
          <w:szCs w:val="24"/>
        </w:rPr>
      </w:pPr>
      <w:r>
        <w:rPr>
          <w:rFonts w:ascii="Arial" w:hAnsi="Arial" w:cs="Arial"/>
          <w:sz w:val="22"/>
          <w:szCs w:val="24"/>
        </w:rPr>
        <w:t>Na fl. 14 consta despacho da Assessoria Jurídica da SSP</w:t>
      </w:r>
      <w:r w:rsidR="00104FC0">
        <w:rPr>
          <w:rFonts w:ascii="Arial" w:hAnsi="Arial" w:cs="Arial"/>
          <w:sz w:val="22"/>
          <w:szCs w:val="24"/>
        </w:rPr>
        <w:t xml:space="preserve"> – ASSJUR, onde está consignado que a minuta foi elaborada pela mesma, em conjunto com o Departamento de Planejamento e Integração, bem como que </w:t>
      </w:r>
      <w:r w:rsidR="009F46FC">
        <w:rPr>
          <w:rFonts w:ascii="Arial" w:hAnsi="Arial" w:cs="Arial"/>
          <w:sz w:val="22"/>
          <w:szCs w:val="24"/>
        </w:rPr>
        <w:t>o documento estaria adequado</w:t>
      </w:r>
      <w:r w:rsidR="00104FC0">
        <w:rPr>
          <w:rFonts w:ascii="Arial" w:hAnsi="Arial" w:cs="Arial"/>
          <w:sz w:val="22"/>
          <w:szCs w:val="24"/>
        </w:rPr>
        <w:t xml:space="preserve"> quanto </w:t>
      </w:r>
      <w:r w:rsidR="003F098C">
        <w:rPr>
          <w:rFonts w:ascii="Arial" w:hAnsi="Arial" w:cs="Arial"/>
          <w:sz w:val="22"/>
          <w:szCs w:val="24"/>
        </w:rPr>
        <w:t xml:space="preserve">a </w:t>
      </w:r>
      <w:r w:rsidR="00104FC0">
        <w:rPr>
          <w:rFonts w:ascii="Arial" w:hAnsi="Arial" w:cs="Arial"/>
          <w:sz w:val="22"/>
          <w:szCs w:val="24"/>
        </w:rPr>
        <w:t>aspectos formais e de conteúdo</w:t>
      </w:r>
      <w:r w:rsidR="009F46FC">
        <w:rPr>
          <w:rFonts w:ascii="Arial" w:hAnsi="Arial" w:cs="Arial"/>
          <w:sz w:val="22"/>
          <w:szCs w:val="24"/>
        </w:rPr>
        <w:t xml:space="preserve">. Ademais, a ASSJUR ressaltou a </w:t>
      </w:r>
      <w:r w:rsidR="00104FC0">
        <w:rPr>
          <w:rFonts w:ascii="Arial" w:hAnsi="Arial" w:cs="Arial"/>
          <w:sz w:val="22"/>
          <w:szCs w:val="24"/>
        </w:rPr>
        <w:t xml:space="preserve">possibilidade de elaboração do ato administrativo em questão, nos termos do art. 27 do Decreto </w:t>
      </w:r>
      <w:r w:rsidR="003F098C">
        <w:rPr>
          <w:rFonts w:ascii="Arial" w:hAnsi="Arial" w:cs="Arial"/>
          <w:sz w:val="22"/>
          <w:szCs w:val="24"/>
        </w:rPr>
        <w:t xml:space="preserve">Estadual </w:t>
      </w:r>
      <w:r w:rsidR="00104FC0">
        <w:rPr>
          <w:rFonts w:ascii="Arial" w:hAnsi="Arial" w:cs="Arial"/>
          <w:sz w:val="22"/>
          <w:szCs w:val="24"/>
        </w:rPr>
        <w:t>nº 49.111/2012, ressalvando que antes da publicação o mesmo deverá ser aprovado pela CMRI/RS.</w:t>
      </w:r>
    </w:p>
    <w:p w14:paraId="43EE3F13" w14:textId="77777777" w:rsidR="00104FC0" w:rsidRDefault="00104FC0" w:rsidP="00104FC0">
      <w:pPr>
        <w:spacing w:line="360" w:lineRule="auto"/>
        <w:ind w:firstLine="1134"/>
        <w:jc w:val="both"/>
        <w:rPr>
          <w:rFonts w:ascii="Arial" w:hAnsi="Arial" w:cs="Arial"/>
          <w:sz w:val="22"/>
          <w:szCs w:val="24"/>
        </w:rPr>
      </w:pPr>
      <w:r>
        <w:rPr>
          <w:rFonts w:ascii="Arial" w:hAnsi="Arial" w:cs="Arial"/>
          <w:sz w:val="22"/>
          <w:szCs w:val="24"/>
        </w:rPr>
        <w:t xml:space="preserve">À fl. 18 está acostado </w:t>
      </w:r>
      <w:r w:rsidR="009F46FC">
        <w:rPr>
          <w:rFonts w:ascii="Arial" w:hAnsi="Arial" w:cs="Arial"/>
          <w:sz w:val="22"/>
          <w:szCs w:val="24"/>
        </w:rPr>
        <w:t xml:space="preserve">o </w:t>
      </w:r>
      <w:r>
        <w:rPr>
          <w:rFonts w:ascii="Arial" w:hAnsi="Arial" w:cs="Arial"/>
          <w:sz w:val="22"/>
          <w:szCs w:val="24"/>
        </w:rPr>
        <w:t xml:space="preserve">despacho do Secretário da Segurança Pública encaminhando o PROA para </w:t>
      </w:r>
      <w:r w:rsidR="009F46FC">
        <w:rPr>
          <w:rFonts w:ascii="Arial" w:hAnsi="Arial" w:cs="Arial"/>
          <w:sz w:val="22"/>
          <w:szCs w:val="24"/>
        </w:rPr>
        <w:t xml:space="preserve">a </w:t>
      </w:r>
      <w:r>
        <w:rPr>
          <w:rFonts w:ascii="Arial" w:hAnsi="Arial" w:cs="Arial"/>
          <w:sz w:val="22"/>
          <w:szCs w:val="24"/>
        </w:rPr>
        <w:t>análise mencionada supra.</w:t>
      </w:r>
    </w:p>
    <w:p w14:paraId="085122C2" w14:textId="7C524639" w:rsidR="003F5200" w:rsidRDefault="00287D80" w:rsidP="00145203">
      <w:pPr>
        <w:spacing w:line="360" w:lineRule="auto"/>
        <w:ind w:firstLine="1134"/>
        <w:jc w:val="both"/>
        <w:rPr>
          <w:rFonts w:ascii="Arial" w:hAnsi="Arial" w:cs="Arial"/>
          <w:sz w:val="22"/>
          <w:szCs w:val="22"/>
        </w:rPr>
      </w:pPr>
      <w:r w:rsidRPr="00C51886">
        <w:rPr>
          <w:rFonts w:ascii="Arial" w:hAnsi="Arial" w:cs="Arial"/>
          <w:sz w:val="22"/>
          <w:szCs w:val="22"/>
        </w:rPr>
        <w:t>É o relatório.</w:t>
      </w:r>
    </w:p>
    <w:p w14:paraId="2BAF12C4" w14:textId="77777777" w:rsidR="003F5200" w:rsidRDefault="003F5200" w:rsidP="00104FC0">
      <w:pPr>
        <w:spacing w:line="360" w:lineRule="auto"/>
        <w:ind w:firstLine="1134"/>
        <w:jc w:val="both"/>
        <w:rPr>
          <w:rFonts w:ascii="Arial" w:hAnsi="Arial" w:cs="Arial"/>
          <w:sz w:val="22"/>
          <w:szCs w:val="22"/>
        </w:rPr>
      </w:pPr>
      <w:r>
        <w:rPr>
          <w:rFonts w:ascii="Arial" w:hAnsi="Arial" w:cs="Arial"/>
          <w:sz w:val="22"/>
          <w:szCs w:val="22"/>
        </w:rPr>
        <w:t xml:space="preserve">Preliminarmente, registre-se que a minuta de Portaria das fls. 22/25 reproduz, praticamente na integralidade, o “Anexo” da Nota Técnica CMRI/RS nº 03/2018, disponível na íntegra em </w:t>
      </w:r>
      <w:hyperlink r:id="rId8" w:history="1">
        <w:r w:rsidRPr="00D07A5A">
          <w:rPr>
            <w:rStyle w:val="Hyperlink"/>
            <w:rFonts w:ascii="Arial" w:hAnsi="Arial" w:cs="Arial"/>
            <w:sz w:val="22"/>
            <w:szCs w:val="22"/>
          </w:rPr>
          <w:t>https://www.centraldocidadao.rs.gov.br/notas-tecnicas-cmri</w:t>
        </w:r>
      </w:hyperlink>
      <w:r>
        <w:rPr>
          <w:rFonts w:ascii="Arial" w:hAnsi="Arial" w:cs="Arial"/>
          <w:sz w:val="22"/>
          <w:szCs w:val="22"/>
        </w:rPr>
        <w:t>, que traz uma minuta de “PORTARIA/ou outra espécie de ato normativo”</w:t>
      </w:r>
      <w:r w:rsidR="009F46FC">
        <w:rPr>
          <w:rFonts w:ascii="Arial" w:hAnsi="Arial" w:cs="Arial"/>
          <w:sz w:val="22"/>
          <w:szCs w:val="22"/>
        </w:rPr>
        <w:t xml:space="preserve"> atinente a procedimentos internos para atendimento de transparência passiva nos termos da LAI</w:t>
      </w:r>
      <w:r>
        <w:rPr>
          <w:rFonts w:ascii="Arial" w:hAnsi="Arial" w:cs="Arial"/>
          <w:sz w:val="22"/>
          <w:szCs w:val="22"/>
        </w:rPr>
        <w:t>.</w:t>
      </w:r>
    </w:p>
    <w:p w14:paraId="0A175FD5" w14:textId="6E17BD59" w:rsidR="003F5200" w:rsidRDefault="009F46FC" w:rsidP="003F5200">
      <w:pPr>
        <w:spacing w:line="360" w:lineRule="auto"/>
        <w:ind w:firstLine="1134"/>
        <w:jc w:val="both"/>
        <w:rPr>
          <w:rFonts w:ascii="Arial" w:hAnsi="Arial" w:cs="Arial"/>
          <w:sz w:val="22"/>
          <w:szCs w:val="22"/>
        </w:rPr>
      </w:pPr>
      <w:r>
        <w:rPr>
          <w:rFonts w:ascii="Arial" w:hAnsi="Arial" w:cs="Arial"/>
          <w:sz w:val="22"/>
          <w:szCs w:val="22"/>
        </w:rPr>
        <w:t>Assim, diante do referido, resta</w:t>
      </w:r>
      <w:r w:rsidR="003F5200">
        <w:rPr>
          <w:rFonts w:ascii="Arial" w:hAnsi="Arial" w:cs="Arial"/>
          <w:sz w:val="22"/>
          <w:szCs w:val="22"/>
        </w:rPr>
        <w:t xml:space="preserve"> bastante simplificado o trabalho </w:t>
      </w:r>
      <w:r w:rsidR="00DD6044">
        <w:rPr>
          <w:rFonts w:ascii="Arial" w:hAnsi="Arial" w:cs="Arial"/>
          <w:sz w:val="22"/>
          <w:szCs w:val="22"/>
        </w:rPr>
        <w:t xml:space="preserve">a ser realizado por parte desta </w:t>
      </w:r>
      <w:r w:rsidR="003F5200">
        <w:rPr>
          <w:rFonts w:ascii="Arial" w:hAnsi="Arial" w:cs="Arial"/>
          <w:sz w:val="22"/>
          <w:szCs w:val="22"/>
        </w:rPr>
        <w:t xml:space="preserve">relatoria. </w:t>
      </w:r>
      <w:r w:rsidR="001A2841">
        <w:rPr>
          <w:rFonts w:ascii="Arial" w:hAnsi="Arial" w:cs="Arial"/>
          <w:sz w:val="22"/>
          <w:szCs w:val="22"/>
        </w:rPr>
        <w:t>Com base nisso, a</w:t>
      </w:r>
      <w:r w:rsidR="00DD6044">
        <w:rPr>
          <w:rFonts w:ascii="Arial" w:hAnsi="Arial" w:cs="Arial"/>
          <w:sz w:val="22"/>
          <w:szCs w:val="22"/>
        </w:rPr>
        <w:t>s</w:t>
      </w:r>
      <w:r w:rsidR="001A2841">
        <w:rPr>
          <w:rFonts w:ascii="Arial" w:hAnsi="Arial" w:cs="Arial"/>
          <w:sz w:val="22"/>
          <w:szCs w:val="22"/>
        </w:rPr>
        <w:t xml:space="preserve"> análise</w:t>
      </w:r>
      <w:r w:rsidR="00DD6044">
        <w:rPr>
          <w:rFonts w:ascii="Arial" w:hAnsi="Arial" w:cs="Arial"/>
          <w:sz w:val="22"/>
          <w:szCs w:val="22"/>
        </w:rPr>
        <w:t xml:space="preserve">s apresentadas </w:t>
      </w:r>
      <w:r w:rsidR="001A2841">
        <w:rPr>
          <w:rFonts w:ascii="Arial" w:hAnsi="Arial" w:cs="Arial"/>
          <w:sz w:val="22"/>
          <w:szCs w:val="22"/>
        </w:rPr>
        <w:t xml:space="preserve">abaixo </w:t>
      </w:r>
      <w:r w:rsidR="00DD6044">
        <w:rPr>
          <w:rFonts w:ascii="Arial" w:hAnsi="Arial" w:cs="Arial"/>
          <w:sz w:val="22"/>
          <w:szCs w:val="22"/>
        </w:rPr>
        <w:t xml:space="preserve">estarão assentadas </w:t>
      </w:r>
      <w:r w:rsidR="001A2841">
        <w:rPr>
          <w:rFonts w:ascii="Arial" w:hAnsi="Arial" w:cs="Arial"/>
          <w:sz w:val="22"/>
          <w:szCs w:val="22"/>
        </w:rPr>
        <w:t xml:space="preserve">em disposições do documento da SSP que não estejam com redação idêntica àquela já sugerida por este Colegiado </w:t>
      </w:r>
      <w:r w:rsidR="00DD6044">
        <w:rPr>
          <w:rFonts w:ascii="Arial" w:hAnsi="Arial" w:cs="Arial"/>
          <w:sz w:val="22"/>
          <w:szCs w:val="22"/>
        </w:rPr>
        <w:t xml:space="preserve">no ano de 2018 </w:t>
      </w:r>
      <w:r w:rsidR="001A2841">
        <w:rPr>
          <w:rFonts w:ascii="Arial" w:hAnsi="Arial" w:cs="Arial"/>
          <w:sz w:val="22"/>
          <w:szCs w:val="22"/>
        </w:rPr>
        <w:t>ou, ainda, que possa ser objeto de algum tipo de aperfeiçoamento</w:t>
      </w:r>
      <w:r w:rsidR="00DD6044">
        <w:rPr>
          <w:rFonts w:ascii="Arial" w:hAnsi="Arial" w:cs="Arial"/>
          <w:sz w:val="22"/>
          <w:szCs w:val="22"/>
        </w:rPr>
        <w:t xml:space="preserve"> pelo transcurso do tempo.</w:t>
      </w:r>
    </w:p>
    <w:p w14:paraId="1FC7EC35" w14:textId="77777777" w:rsidR="00145203" w:rsidRDefault="00145203" w:rsidP="003F5200">
      <w:pPr>
        <w:spacing w:line="360" w:lineRule="auto"/>
        <w:ind w:firstLine="1134"/>
        <w:jc w:val="both"/>
        <w:rPr>
          <w:rFonts w:ascii="Arial" w:hAnsi="Arial" w:cs="Arial"/>
          <w:sz w:val="22"/>
          <w:szCs w:val="22"/>
        </w:rPr>
      </w:pPr>
    </w:p>
    <w:p w14:paraId="28AFB316" w14:textId="32D7DDBA" w:rsidR="00762DA2" w:rsidRPr="002F4C80" w:rsidRDefault="003F5200" w:rsidP="00762DA2">
      <w:pPr>
        <w:spacing w:line="360" w:lineRule="auto"/>
        <w:ind w:firstLine="1134"/>
        <w:jc w:val="both"/>
        <w:rPr>
          <w:rFonts w:ascii="Arial" w:hAnsi="Arial" w:cs="Arial"/>
          <w:i/>
          <w:sz w:val="22"/>
          <w:szCs w:val="22"/>
        </w:rPr>
      </w:pPr>
      <w:r w:rsidRPr="002F4C80">
        <w:rPr>
          <w:rFonts w:ascii="Arial" w:hAnsi="Arial" w:cs="Arial"/>
          <w:sz w:val="22"/>
          <w:szCs w:val="22"/>
        </w:rPr>
        <w:lastRenderedPageBreak/>
        <w:t xml:space="preserve">Nesta seara, quanto ao art. 2º da minuta, sugere-se </w:t>
      </w:r>
      <w:r w:rsidR="00762DA2" w:rsidRPr="002F4C80">
        <w:rPr>
          <w:rFonts w:ascii="Arial" w:hAnsi="Arial" w:cs="Arial"/>
          <w:sz w:val="22"/>
          <w:szCs w:val="22"/>
        </w:rPr>
        <w:t xml:space="preserve">a sua adaptação para atender ao disposto no parágrafo único do </w:t>
      </w:r>
      <w:r w:rsidRPr="002F4C80">
        <w:rPr>
          <w:rFonts w:ascii="Arial" w:hAnsi="Arial" w:cs="Arial"/>
          <w:sz w:val="22"/>
          <w:szCs w:val="22"/>
        </w:rPr>
        <w:t xml:space="preserve">art. </w:t>
      </w:r>
      <w:r w:rsidR="00762DA2" w:rsidRPr="002F4C80">
        <w:rPr>
          <w:rFonts w:ascii="Arial" w:hAnsi="Arial" w:cs="Arial"/>
          <w:sz w:val="22"/>
          <w:szCs w:val="22"/>
        </w:rPr>
        <w:t xml:space="preserve">25 do Decreto nº 49.111/2012, </w:t>
      </w:r>
      <w:r w:rsidR="00762DA2" w:rsidRPr="002F4C80">
        <w:rPr>
          <w:rFonts w:ascii="Arial" w:hAnsi="Arial" w:cs="Arial"/>
          <w:sz w:val="22"/>
          <w:szCs w:val="22"/>
          <w:u w:val="single"/>
        </w:rPr>
        <w:t>introduzido pelo Decreto nº 54.668/2019</w:t>
      </w:r>
      <w:r w:rsidR="00762DA2" w:rsidRPr="002F4C80">
        <w:rPr>
          <w:rFonts w:ascii="Arial" w:hAnsi="Arial" w:cs="Arial"/>
          <w:sz w:val="22"/>
          <w:szCs w:val="22"/>
        </w:rPr>
        <w:t xml:space="preserve">, que dispõe sobre a necessidade de que </w:t>
      </w:r>
      <w:r w:rsidR="00762DA2" w:rsidRPr="002F4C80">
        <w:rPr>
          <w:rFonts w:ascii="Arial" w:hAnsi="Arial" w:cs="Arial"/>
          <w:i/>
          <w:sz w:val="22"/>
          <w:szCs w:val="22"/>
        </w:rPr>
        <w:t>“quaisquer modificações nas designações previstas no ‘caput’ deste artigo deverão ser imediatamente comunicadas à Gestão Central pelas autoridades máximas dos órgãos e das entidades”.</w:t>
      </w:r>
    </w:p>
    <w:p w14:paraId="1E61FD64" w14:textId="556A6B36" w:rsidR="003F098C" w:rsidRDefault="003F098C" w:rsidP="00762DA2">
      <w:pPr>
        <w:spacing w:line="360" w:lineRule="auto"/>
        <w:ind w:firstLine="1134"/>
        <w:jc w:val="both"/>
        <w:rPr>
          <w:rFonts w:ascii="Arial" w:hAnsi="Arial" w:cs="Arial"/>
          <w:sz w:val="22"/>
          <w:szCs w:val="22"/>
        </w:rPr>
      </w:pPr>
      <w:r w:rsidRPr="003F098C">
        <w:rPr>
          <w:rFonts w:ascii="Arial" w:hAnsi="Arial" w:cs="Arial"/>
          <w:sz w:val="22"/>
          <w:szCs w:val="22"/>
        </w:rPr>
        <w:t xml:space="preserve">Assim, sugere-se </w:t>
      </w:r>
      <w:r>
        <w:rPr>
          <w:rFonts w:ascii="Arial" w:hAnsi="Arial" w:cs="Arial"/>
          <w:sz w:val="22"/>
          <w:szCs w:val="22"/>
        </w:rPr>
        <w:t xml:space="preserve">o acréscimo de parágrafo único, com </w:t>
      </w:r>
      <w:r w:rsidRPr="003F098C">
        <w:rPr>
          <w:rFonts w:ascii="Arial" w:hAnsi="Arial" w:cs="Arial"/>
          <w:sz w:val="22"/>
          <w:szCs w:val="22"/>
        </w:rPr>
        <w:t>a seguinte redação</w:t>
      </w:r>
      <w:r>
        <w:rPr>
          <w:rFonts w:ascii="Arial" w:hAnsi="Arial" w:cs="Arial"/>
          <w:sz w:val="22"/>
          <w:szCs w:val="22"/>
        </w:rPr>
        <w:t>:</w:t>
      </w:r>
    </w:p>
    <w:p w14:paraId="6E9FE37C" w14:textId="06E70955" w:rsidR="003F098C" w:rsidRDefault="003F098C" w:rsidP="00762DA2">
      <w:pPr>
        <w:spacing w:line="360" w:lineRule="auto"/>
        <w:ind w:firstLine="1134"/>
        <w:jc w:val="both"/>
        <w:rPr>
          <w:rFonts w:ascii="Arial" w:hAnsi="Arial" w:cs="Arial"/>
          <w:sz w:val="22"/>
          <w:szCs w:val="22"/>
        </w:rPr>
      </w:pPr>
    </w:p>
    <w:p w14:paraId="68CC5655" w14:textId="6BFF13C2" w:rsidR="003F098C" w:rsidRDefault="003F098C" w:rsidP="003F098C">
      <w:pPr>
        <w:tabs>
          <w:tab w:val="center" w:pos="-1913"/>
          <w:tab w:val="center" w:pos="4320"/>
          <w:tab w:val="right" w:pos="8640"/>
        </w:tabs>
        <w:spacing w:line="360" w:lineRule="auto"/>
        <w:ind w:left="1134"/>
        <w:jc w:val="both"/>
        <w:rPr>
          <w:rFonts w:ascii="Arial" w:hAnsi="Arial" w:cs="Arial"/>
          <w:sz w:val="18"/>
          <w:szCs w:val="22"/>
        </w:rPr>
      </w:pPr>
      <w:r w:rsidRPr="007D16E3">
        <w:rPr>
          <w:rFonts w:ascii="Arial" w:hAnsi="Arial" w:cs="Arial"/>
          <w:b/>
          <w:sz w:val="18"/>
          <w:szCs w:val="22"/>
        </w:rPr>
        <w:t>Art.</w:t>
      </w:r>
      <w:r w:rsidRPr="00942E85">
        <w:rPr>
          <w:rFonts w:ascii="Arial" w:hAnsi="Arial" w:cs="Arial"/>
          <w:sz w:val="18"/>
          <w:szCs w:val="22"/>
        </w:rPr>
        <w:t xml:space="preserve"> </w:t>
      </w:r>
      <w:r>
        <w:rPr>
          <w:rFonts w:ascii="Arial" w:hAnsi="Arial" w:cs="Arial"/>
          <w:b/>
          <w:sz w:val="18"/>
          <w:szCs w:val="22"/>
        </w:rPr>
        <w:t>2º</w:t>
      </w:r>
      <w:r w:rsidRPr="00942E85">
        <w:rPr>
          <w:rFonts w:ascii="Arial" w:hAnsi="Arial" w:cs="Arial"/>
          <w:sz w:val="18"/>
          <w:szCs w:val="22"/>
        </w:rPr>
        <w:t xml:space="preserve"> - </w:t>
      </w:r>
      <w:r>
        <w:rPr>
          <w:rFonts w:ascii="Arial" w:hAnsi="Arial" w:cs="Arial"/>
          <w:sz w:val="18"/>
          <w:szCs w:val="22"/>
        </w:rPr>
        <w:t>(...)</w:t>
      </w:r>
    </w:p>
    <w:p w14:paraId="5E623FA1" w14:textId="66F9501C" w:rsidR="003F098C" w:rsidRPr="002E6AF6" w:rsidRDefault="003F098C" w:rsidP="003F098C">
      <w:pPr>
        <w:tabs>
          <w:tab w:val="center" w:pos="-1913"/>
          <w:tab w:val="center" w:pos="4320"/>
          <w:tab w:val="right" w:pos="8640"/>
        </w:tabs>
        <w:spacing w:line="360" w:lineRule="auto"/>
        <w:ind w:left="1134"/>
        <w:jc w:val="both"/>
        <w:rPr>
          <w:rFonts w:ascii="Arial" w:hAnsi="Arial" w:cs="Arial"/>
          <w:b/>
          <w:bCs/>
          <w:sz w:val="18"/>
          <w:szCs w:val="22"/>
        </w:rPr>
      </w:pPr>
      <w:r w:rsidRPr="002E6AF6">
        <w:rPr>
          <w:rFonts w:ascii="Arial" w:hAnsi="Arial" w:cs="Arial"/>
          <w:b/>
          <w:bCs/>
          <w:sz w:val="18"/>
          <w:szCs w:val="22"/>
        </w:rPr>
        <w:t xml:space="preserve">Parágrafo único - Quaisquer modificações nas designações previstas no </w:t>
      </w:r>
      <w:r w:rsidRPr="002E6AF6">
        <w:rPr>
          <w:rFonts w:ascii="Arial" w:hAnsi="Arial" w:cs="Arial"/>
          <w:b/>
          <w:bCs/>
          <w:i/>
          <w:iCs/>
          <w:sz w:val="18"/>
          <w:szCs w:val="22"/>
        </w:rPr>
        <w:t>caput</w:t>
      </w:r>
      <w:r w:rsidRPr="002E6AF6">
        <w:rPr>
          <w:rFonts w:ascii="Arial" w:hAnsi="Arial" w:cs="Arial"/>
          <w:b/>
          <w:bCs/>
          <w:sz w:val="18"/>
          <w:szCs w:val="22"/>
        </w:rPr>
        <w:t xml:space="preserve"> deverão ser imediatamente comunicadas à Gestão Central pelo Secretário da Segurança Pública.</w:t>
      </w:r>
    </w:p>
    <w:p w14:paraId="685DA9F7" w14:textId="77777777" w:rsidR="003F098C" w:rsidRPr="003F098C" w:rsidRDefault="003F098C" w:rsidP="00762DA2">
      <w:pPr>
        <w:spacing w:line="360" w:lineRule="auto"/>
        <w:ind w:firstLine="1134"/>
        <w:jc w:val="both"/>
        <w:rPr>
          <w:rFonts w:ascii="Arial" w:hAnsi="Arial" w:cs="Arial"/>
          <w:i/>
          <w:sz w:val="22"/>
          <w:szCs w:val="22"/>
        </w:rPr>
      </w:pPr>
    </w:p>
    <w:p w14:paraId="4E4D67C4" w14:textId="77777777" w:rsidR="004A5A9E" w:rsidRDefault="00762DA2" w:rsidP="00DD6044">
      <w:pPr>
        <w:spacing w:line="360" w:lineRule="auto"/>
        <w:ind w:firstLine="1134"/>
        <w:jc w:val="both"/>
        <w:rPr>
          <w:rFonts w:ascii="Arial" w:hAnsi="Arial" w:cs="Arial"/>
          <w:i/>
          <w:sz w:val="22"/>
          <w:szCs w:val="22"/>
        </w:rPr>
      </w:pPr>
      <w:r>
        <w:rPr>
          <w:rFonts w:ascii="Arial" w:hAnsi="Arial" w:cs="Arial"/>
          <w:sz w:val="22"/>
          <w:szCs w:val="22"/>
        </w:rPr>
        <w:t xml:space="preserve">No art. 3º, inciso II, que consigna o regramento de </w:t>
      </w:r>
      <w:r w:rsidRPr="002A5006">
        <w:rPr>
          <w:rFonts w:ascii="Arial" w:hAnsi="Arial" w:cs="Arial"/>
          <w:i/>
          <w:sz w:val="22"/>
          <w:szCs w:val="22"/>
        </w:rPr>
        <w:t xml:space="preserve">“Avaliar a demanda recebida e, não sendo possível atendê-la diretamente, consoante o art. 9º, §2º, do Decreto Estadual nº 49.111/2012, encaminhá-la ao setor competente, que seja responsável pela informação pretendida, </w:t>
      </w:r>
      <w:r w:rsidRPr="002A5006">
        <w:rPr>
          <w:rFonts w:ascii="Arial" w:hAnsi="Arial" w:cs="Arial"/>
          <w:i/>
          <w:sz w:val="22"/>
          <w:szCs w:val="22"/>
          <w:u w:val="single"/>
        </w:rPr>
        <w:t>fixando prazo para o atendimento</w:t>
      </w:r>
      <w:r w:rsidRPr="002A5006">
        <w:rPr>
          <w:rFonts w:ascii="Arial" w:hAnsi="Arial" w:cs="Arial"/>
          <w:i/>
          <w:sz w:val="22"/>
          <w:szCs w:val="22"/>
        </w:rPr>
        <w:t>”</w:t>
      </w:r>
      <w:r w:rsidR="002A5006">
        <w:rPr>
          <w:rFonts w:ascii="Arial" w:hAnsi="Arial" w:cs="Arial"/>
          <w:i/>
          <w:sz w:val="22"/>
          <w:szCs w:val="22"/>
        </w:rPr>
        <w:t xml:space="preserve">, </w:t>
      </w:r>
      <w:r w:rsidR="002A5006" w:rsidRPr="004A5A9E">
        <w:rPr>
          <w:rFonts w:ascii="Arial" w:hAnsi="Arial" w:cs="Arial"/>
          <w:sz w:val="22"/>
          <w:szCs w:val="22"/>
        </w:rPr>
        <w:t>recomenda-se, por se tratar de regramento específico de atuação</w:t>
      </w:r>
      <w:r w:rsidR="00DD6044" w:rsidRPr="004A5A9E">
        <w:rPr>
          <w:rFonts w:ascii="Arial" w:hAnsi="Arial" w:cs="Arial"/>
          <w:sz w:val="22"/>
          <w:szCs w:val="22"/>
        </w:rPr>
        <w:t xml:space="preserve"> interna</w:t>
      </w:r>
      <w:r w:rsidR="002A5006" w:rsidRPr="004A5A9E">
        <w:rPr>
          <w:rFonts w:ascii="Arial" w:hAnsi="Arial" w:cs="Arial"/>
          <w:sz w:val="22"/>
          <w:szCs w:val="22"/>
        </w:rPr>
        <w:t xml:space="preserve"> da Secretaria, que a parte grifada passe a constar da seguinte forma: “</w:t>
      </w:r>
      <w:r w:rsidR="002A5006" w:rsidRPr="004A5A9E">
        <w:rPr>
          <w:rFonts w:ascii="Arial" w:hAnsi="Arial" w:cs="Arial"/>
          <w:i/>
          <w:sz w:val="22"/>
          <w:szCs w:val="22"/>
        </w:rPr>
        <w:t>fixando prazo para o atendimento</w:t>
      </w:r>
      <w:r w:rsidR="002E6AF6" w:rsidRPr="004A5A9E">
        <w:rPr>
          <w:rFonts w:ascii="Arial" w:hAnsi="Arial" w:cs="Arial"/>
          <w:i/>
          <w:sz w:val="22"/>
          <w:szCs w:val="22"/>
        </w:rPr>
        <w:t>,</w:t>
      </w:r>
      <w:r w:rsidR="002A5006" w:rsidRPr="004A5A9E">
        <w:rPr>
          <w:rFonts w:ascii="Arial" w:hAnsi="Arial" w:cs="Arial"/>
          <w:i/>
          <w:sz w:val="22"/>
          <w:szCs w:val="22"/>
        </w:rPr>
        <w:t xml:space="preserve"> </w:t>
      </w:r>
      <w:r w:rsidR="002E6AF6" w:rsidRPr="004A5A9E">
        <w:rPr>
          <w:rFonts w:ascii="Arial" w:hAnsi="Arial" w:cs="Arial"/>
          <w:i/>
          <w:sz w:val="22"/>
          <w:szCs w:val="22"/>
          <w:u w:val="single"/>
        </w:rPr>
        <w:t>o qual deverá ser inferior ao prazo máximo legal, a fim de possibilitar a análise e encaminhamento da resposta, pelo Gestor Local, ao cidadão</w:t>
      </w:r>
      <w:r w:rsidR="002A5006" w:rsidRPr="004A5A9E">
        <w:rPr>
          <w:rFonts w:ascii="Arial" w:hAnsi="Arial" w:cs="Arial"/>
          <w:i/>
          <w:sz w:val="22"/>
          <w:szCs w:val="22"/>
        </w:rPr>
        <w:t xml:space="preserve">.” </w:t>
      </w:r>
    </w:p>
    <w:p w14:paraId="0B271E9E" w14:textId="0A92AFA9" w:rsidR="00DD6044" w:rsidRDefault="00DD6044" w:rsidP="00DD6044">
      <w:pPr>
        <w:spacing w:line="360" w:lineRule="auto"/>
        <w:ind w:firstLine="1134"/>
        <w:jc w:val="both"/>
        <w:rPr>
          <w:rFonts w:ascii="Arial" w:hAnsi="Arial" w:cs="Arial"/>
          <w:sz w:val="22"/>
          <w:szCs w:val="22"/>
        </w:rPr>
      </w:pPr>
      <w:r w:rsidRPr="004A5A9E">
        <w:rPr>
          <w:rFonts w:ascii="Arial" w:hAnsi="Arial" w:cs="Arial"/>
          <w:sz w:val="22"/>
          <w:szCs w:val="22"/>
        </w:rPr>
        <w:t>Com isto</w:t>
      </w:r>
      <w:r w:rsidR="004A5A9E">
        <w:rPr>
          <w:rFonts w:ascii="Arial" w:hAnsi="Arial" w:cs="Arial"/>
          <w:sz w:val="22"/>
          <w:szCs w:val="22"/>
        </w:rPr>
        <w:t>,</w:t>
      </w:r>
      <w:r w:rsidR="002A5006" w:rsidRPr="004A5A9E">
        <w:rPr>
          <w:rFonts w:ascii="Arial" w:hAnsi="Arial" w:cs="Arial"/>
          <w:sz w:val="22"/>
          <w:szCs w:val="22"/>
        </w:rPr>
        <w:t xml:space="preserve"> o Gestor Local terá tempo hábil para analisar os subsídios recebidos para a elaboração</w:t>
      </w:r>
      <w:r w:rsidRPr="004A5A9E">
        <w:rPr>
          <w:rFonts w:ascii="Arial" w:hAnsi="Arial" w:cs="Arial"/>
          <w:sz w:val="22"/>
          <w:szCs w:val="22"/>
        </w:rPr>
        <w:t>/encaminhamento</w:t>
      </w:r>
      <w:r w:rsidR="002A5006" w:rsidRPr="004A5A9E">
        <w:rPr>
          <w:rFonts w:ascii="Arial" w:hAnsi="Arial" w:cs="Arial"/>
          <w:sz w:val="22"/>
          <w:szCs w:val="22"/>
        </w:rPr>
        <w:t xml:space="preserve"> da resposta final ao cidadão</w:t>
      </w:r>
      <w:r w:rsidRPr="004A5A9E">
        <w:rPr>
          <w:rFonts w:ascii="Arial" w:hAnsi="Arial" w:cs="Arial"/>
          <w:sz w:val="22"/>
          <w:szCs w:val="22"/>
        </w:rPr>
        <w:t xml:space="preserve"> (</w:t>
      </w:r>
      <w:r w:rsidR="00F646B4" w:rsidRPr="004A5A9E">
        <w:rPr>
          <w:rFonts w:ascii="Arial" w:hAnsi="Arial" w:cs="Arial"/>
          <w:sz w:val="22"/>
          <w:szCs w:val="22"/>
        </w:rPr>
        <w:t>inciso III do mesmo art. 3º</w:t>
      </w:r>
      <w:r w:rsidRPr="004A5A9E">
        <w:rPr>
          <w:rFonts w:ascii="Arial" w:hAnsi="Arial" w:cs="Arial"/>
          <w:sz w:val="22"/>
          <w:szCs w:val="22"/>
        </w:rPr>
        <w:t xml:space="preserve">), bem como para fins do </w:t>
      </w:r>
      <w:r w:rsidR="002A5006" w:rsidRPr="004A5A9E">
        <w:rPr>
          <w:rFonts w:ascii="Arial" w:hAnsi="Arial" w:cs="Arial"/>
          <w:sz w:val="22"/>
          <w:szCs w:val="22"/>
        </w:rPr>
        <w:t xml:space="preserve">inciso II do art. 5º da </w:t>
      </w:r>
      <w:r w:rsidRPr="004A5A9E">
        <w:rPr>
          <w:rFonts w:ascii="Arial" w:hAnsi="Arial" w:cs="Arial"/>
          <w:sz w:val="22"/>
          <w:szCs w:val="22"/>
        </w:rPr>
        <w:t xml:space="preserve">minuta </w:t>
      </w:r>
      <w:r w:rsidR="002A5006" w:rsidRPr="004A5A9E">
        <w:rPr>
          <w:rFonts w:ascii="Arial" w:hAnsi="Arial" w:cs="Arial"/>
          <w:sz w:val="22"/>
          <w:szCs w:val="22"/>
        </w:rPr>
        <w:t>(</w:t>
      </w:r>
      <w:r w:rsidRPr="004A5A9E">
        <w:rPr>
          <w:rFonts w:ascii="Arial" w:hAnsi="Arial" w:cs="Arial"/>
          <w:sz w:val="22"/>
          <w:szCs w:val="22"/>
        </w:rPr>
        <w:t>composição de resposta de vários órgãos vinculados).</w:t>
      </w:r>
    </w:p>
    <w:p w14:paraId="3D7198D6" w14:textId="26F011A0" w:rsidR="002E6AF6" w:rsidRDefault="002E6AF6" w:rsidP="002E6AF6">
      <w:pPr>
        <w:spacing w:line="360" w:lineRule="auto"/>
        <w:ind w:firstLine="1134"/>
        <w:jc w:val="both"/>
        <w:rPr>
          <w:rFonts w:ascii="Arial" w:hAnsi="Arial" w:cs="Arial"/>
          <w:sz w:val="22"/>
          <w:szCs w:val="22"/>
        </w:rPr>
      </w:pPr>
      <w:r w:rsidRPr="003F098C">
        <w:rPr>
          <w:rFonts w:ascii="Arial" w:hAnsi="Arial" w:cs="Arial"/>
          <w:sz w:val="22"/>
          <w:szCs w:val="22"/>
        </w:rPr>
        <w:t>Assim, sugere-se a seguinte redação</w:t>
      </w:r>
      <w:r>
        <w:rPr>
          <w:rFonts w:ascii="Arial" w:hAnsi="Arial" w:cs="Arial"/>
          <w:sz w:val="22"/>
          <w:szCs w:val="22"/>
        </w:rPr>
        <w:t>:</w:t>
      </w:r>
    </w:p>
    <w:p w14:paraId="6259E7CA" w14:textId="77777777" w:rsidR="002E6AF6" w:rsidRDefault="002E6AF6" w:rsidP="002E6AF6">
      <w:pPr>
        <w:tabs>
          <w:tab w:val="center" w:pos="-1913"/>
          <w:tab w:val="center" w:pos="4320"/>
          <w:tab w:val="right" w:pos="8640"/>
        </w:tabs>
        <w:spacing w:line="360" w:lineRule="auto"/>
        <w:ind w:left="1134"/>
        <w:jc w:val="both"/>
        <w:rPr>
          <w:rFonts w:ascii="Arial" w:hAnsi="Arial" w:cs="Arial"/>
          <w:b/>
          <w:sz w:val="18"/>
          <w:szCs w:val="22"/>
        </w:rPr>
      </w:pPr>
    </w:p>
    <w:p w14:paraId="38A75302" w14:textId="79EBB3B4" w:rsidR="002E6AF6" w:rsidRDefault="002E6AF6" w:rsidP="002E6AF6">
      <w:pPr>
        <w:tabs>
          <w:tab w:val="center" w:pos="-1913"/>
          <w:tab w:val="center" w:pos="4320"/>
          <w:tab w:val="right" w:pos="8640"/>
        </w:tabs>
        <w:spacing w:line="360" w:lineRule="auto"/>
        <w:ind w:left="1134"/>
        <w:jc w:val="both"/>
        <w:rPr>
          <w:rFonts w:ascii="Arial" w:hAnsi="Arial" w:cs="Arial"/>
          <w:sz w:val="18"/>
          <w:szCs w:val="22"/>
        </w:rPr>
      </w:pPr>
      <w:r w:rsidRPr="007D16E3">
        <w:rPr>
          <w:rFonts w:ascii="Arial" w:hAnsi="Arial" w:cs="Arial"/>
          <w:b/>
          <w:sz w:val="18"/>
          <w:szCs w:val="22"/>
        </w:rPr>
        <w:t>Art.</w:t>
      </w:r>
      <w:r w:rsidRPr="00942E85">
        <w:rPr>
          <w:rFonts w:ascii="Arial" w:hAnsi="Arial" w:cs="Arial"/>
          <w:sz w:val="18"/>
          <w:szCs w:val="22"/>
        </w:rPr>
        <w:t xml:space="preserve"> </w:t>
      </w:r>
      <w:r>
        <w:rPr>
          <w:rFonts w:ascii="Arial" w:hAnsi="Arial" w:cs="Arial"/>
          <w:b/>
          <w:sz w:val="18"/>
          <w:szCs w:val="22"/>
        </w:rPr>
        <w:t>3º</w:t>
      </w:r>
      <w:r w:rsidRPr="00942E85">
        <w:rPr>
          <w:rFonts w:ascii="Arial" w:hAnsi="Arial" w:cs="Arial"/>
          <w:sz w:val="18"/>
          <w:szCs w:val="22"/>
        </w:rPr>
        <w:t xml:space="preserve"> - </w:t>
      </w:r>
      <w:r>
        <w:rPr>
          <w:rFonts w:ascii="Arial" w:hAnsi="Arial" w:cs="Arial"/>
          <w:sz w:val="18"/>
          <w:szCs w:val="22"/>
        </w:rPr>
        <w:t>(...)</w:t>
      </w:r>
    </w:p>
    <w:p w14:paraId="62E0E577" w14:textId="1D6163A6" w:rsidR="002E6AF6" w:rsidRPr="002E6AF6" w:rsidRDefault="002E6AF6" w:rsidP="002E6AF6">
      <w:pPr>
        <w:spacing w:line="360" w:lineRule="auto"/>
        <w:ind w:left="1134"/>
        <w:jc w:val="both"/>
        <w:rPr>
          <w:rFonts w:ascii="Arial" w:hAnsi="Arial" w:cs="Arial"/>
          <w:b/>
          <w:bCs/>
          <w:sz w:val="22"/>
          <w:szCs w:val="22"/>
        </w:rPr>
      </w:pPr>
      <w:r>
        <w:rPr>
          <w:rFonts w:ascii="Arial" w:hAnsi="Arial" w:cs="Arial"/>
          <w:sz w:val="18"/>
          <w:szCs w:val="22"/>
        </w:rPr>
        <w:t xml:space="preserve">II - </w:t>
      </w:r>
      <w:r w:rsidRPr="002E6AF6">
        <w:rPr>
          <w:rFonts w:ascii="Arial" w:hAnsi="Arial" w:cs="Arial"/>
          <w:sz w:val="18"/>
          <w:szCs w:val="22"/>
        </w:rPr>
        <w:t>Avaliar a demanda recebida e, não sendo possível atendê-la diretamente,</w:t>
      </w:r>
      <w:r>
        <w:rPr>
          <w:rFonts w:ascii="Arial" w:hAnsi="Arial" w:cs="Arial"/>
          <w:sz w:val="18"/>
          <w:szCs w:val="22"/>
        </w:rPr>
        <w:t xml:space="preserve"> </w:t>
      </w:r>
      <w:r w:rsidRPr="002E6AF6">
        <w:rPr>
          <w:rFonts w:ascii="Arial" w:hAnsi="Arial" w:cs="Arial"/>
          <w:sz w:val="18"/>
          <w:szCs w:val="22"/>
        </w:rPr>
        <w:t xml:space="preserve">consoante o art. 9º, § 2º, do Decreto Estadual </w:t>
      </w:r>
      <w:proofErr w:type="gramStart"/>
      <w:r w:rsidRPr="002E6AF6">
        <w:rPr>
          <w:rFonts w:ascii="Arial" w:hAnsi="Arial" w:cs="Arial"/>
          <w:sz w:val="18"/>
          <w:szCs w:val="22"/>
        </w:rPr>
        <w:t>n.º</w:t>
      </w:r>
      <w:proofErr w:type="gramEnd"/>
      <w:r w:rsidRPr="002E6AF6">
        <w:rPr>
          <w:rFonts w:ascii="Arial" w:hAnsi="Arial" w:cs="Arial"/>
          <w:sz w:val="18"/>
          <w:szCs w:val="22"/>
        </w:rPr>
        <w:t xml:space="preserve"> 49.111/2012, encaminhá-la ao setor</w:t>
      </w:r>
      <w:r>
        <w:rPr>
          <w:rFonts w:ascii="Arial" w:hAnsi="Arial" w:cs="Arial"/>
          <w:sz w:val="18"/>
          <w:szCs w:val="22"/>
        </w:rPr>
        <w:t xml:space="preserve"> </w:t>
      </w:r>
      <w:r w:rsidRPr="002E6AF6">
        <w:rPr>
          <w:rFonts w:ascii="Arial" w:hAnsi="Arial" w:cs="Arial"/>
          <w:sz w:val="18"/>
          <w:szCs w:val="22"/>
        </w:rPr>
        <w:t>competente, que seja o responsável pela informação pretendida, fixando prazo para o</w:t>
      </w:r>
      <w:r>
        <w:rPr>
          <w:rFonts w:ascii="Arial" w:hAnsi="Arial" w:cs="Arial"/>
          <w:sz w:val="18"/>
          <w:szCs w:val="22"/>
        </w:rPr>
        <w:t xml:space="preserve"> </w:t>
      </w:r>
      <w:r w:rsidRPr="002E6AF6">
        <w:rPr>
          <w:rFonts w:ascii="Arial" w:hAnsi="Arial" w:cs="Arial"/>
          <w:sz w:val="18"/>
          <w:szCs w:val="22"/>
        </w:rPr>
        <w:t>atendimento</w:t>
      </w:r>
      <w:r>
        <w:rPr>
          <w:rFonts w:ascii="Arial" w:hAnsi="Arial" w:cs="Arial"/>
          <w:sz w:val="18"/>
          <w:szCs w:val="22"/>
        </w:rPr>
        <w:t xml:space="preserve">, </w:t>
      </w:r>
      <w:r w:rsidRPr="002E6AF6">
        <w:rPr>
          <w:rFonts w:ascii="Arial" w:hAnsi="Arial" w:cs="Arial"/>
          <w:b/>
          <w:bCs/>
          <w:sz w:val="18"/>
          <w:szCs w:val="22"/>
        </w:rPr>
        <w:t>o qual deverá ser inferior ao prazo máximo legal, a fim de possibilitar a análise e encaminhamento da resposta, pelo Gestor Local, ao cidadão</w:t>
      </w:r>
      <w:r>
        <w:rPr>
          <w:rFonts w:ascii="Arial" w:hAnsi="Arial" w:cs="Arial"/>
          <w:b/>
          <w:bCs/>
          <w:sz w:val="18"/>
          <w:szCs w:val="22"/>
        </w:rPr>
        <w:t>;</w:t>
      </w:r>
    </w:p>
    <w:p w14:paraId="0A8BDBF0" w14:textId="77777777" w:rsidR="002E6AF6" w:rsidRDefault="002E6AF6" w:rsidP="002E6AF6">
      <w:pPr>
        <w:spacing w:line="360" w:lineRule="auto"/>
        <w:ind w:left="1134"/>
        <w:jc w:val="both"/>
        <w:rPr>
          <w:rFonts w:ascii="Arial" w:hAnsi="Arial" w:cs="Arial"/>
          <w:sz w:val="22"/>
          <w:szCs w:val="22"/>
        </w:rPr>
      </w:pPr>
    </w:p>
    <w:p w14:paraId="76CE37E3" w14:textId="77777777" w:rsidR="00DD6044" w:rsidRDefault="00DD6044" w:rsidP="00DD6044">
      <w:pPr>
        <w:spacing w:line="360" w:lineRule="auto"/>
        <w:ind w:firstLine="1134"/>
        <w:jc w:val="both"/>
        <w:rPr>
          <w:rFonts w:ascii="Arial" w:hAnsi="Arial" w:cs="Arial"/>
          <w:sz w:val="22"/>
          <w:szCs w:val="22"/>
        </w:rPr>
      </w:pPr>
    </w:p>
    <w:p w14:paraId="554C5268" w14:textId="5AB6D373" w:rsidR="002E6AF6" w:rsidRDefault="002E6AF6" w:rsidP="00F646B4">
      <w:pPr>
        <w:spacing w:line="360" w:lineRule="auto"/>
        <w:ind w:firstLine="1134"/>
        <w:jc w:val="both"/>
        <w:rPr>
          <w:rFonts w:ascii="Arial" w:hAnsi="Arial" w:cs="Arial"/>
          <w:sz w:val="22"/>
          <w:szCs w:val="22"/>
        </w:rPr>
      </w:pPr>
      <w:r>
        <w:rPr>
          <w:rFonts w:ascii="Arial" w:hAnsi="Arial" w:cs="Arial"/>
          <w:sz w:val="22"/>
          <w:szCs w:val="22"/>
        </w:rPr>
        <w:lastRenderedPageBreak/>
        <w:t xml:space="preserve">No inciso V, sugere-se acrescentar </w:t>
      </w:r>
      <w:r w:rsidR="000E3A9C">
        <w:rPr>
          <w:rFonts w:ascii="Arial" w:hAnsi="Arial" w:cs="Arial"/>
          <w:sz w:val="22"/>
          <w:szCs w:val="22"/>
        </w:rPr>
        <w:t xml:space="preserve">a necessidade de informar, também, sobre a possibilidade de recurso, e não apenas de reexame, nos termos </w:t>
      </w:r>
      <w:r>
        <w:rPr>
          <w:rFonts w:ascii="Arial" w:hAnsi="Arial" w:cs="Arial"/>
          <w:sz w:val="22"/>
          <w:szCs w:val="22"/>
        </w:rPr>
        <w:t>seguinte</w:t>
      </w:r>
      <w:r w:rsidR="000E3A9C">
        <w:rPr>
          <w:rFonts w:ascii="Arial" w:hAnsi="Arial" w:cs="Arial"/>
          <w:sz w:val="22"/>
          <w:szCs w:val="22"/>
        </w:rPr>
        <w:t>s</w:t>
      </w:r>
      <w:r>
        <w:rPr>
          <w:rFonts w:ascii="Arial" w:hAnsi="Arial" w:cs="Arial"/>
          <w:sz w:val="22"/>
          <w:szCs w:val="22"/>
        </w:rPr>
        <w:t>:</w:t>
      </w:r>
    </w:p>
    <w:p w14:paraId="3482A59B" w14:textId="1317ECA6" w:rsidR="002E6AF6" w:rsidRDefault="002E6AF6" w:rsidP="00F646B4">
      <w:pPr>
        <w:spacing w:line="360" w:lineRule="auto"/>
        <w:ind w:firstLine="1134"/>
        <w:jc w:val="both"/>
        <w:rPr>
          <w:rFonts w:ascii="Arial" w:hAnsi="Arial" w:cs="Arial"/>
          <w:sz w:val="22"/>
          <w:szCs w:val="22"/>
        </w:rPr>
      </w:pPr>
    </w:p>
    <w:p w14:paraId="59952AC7" w14:textId="77777777" w:rsidR="002E6AF6" w:rsidRDefault="002E6AF6" w:rsidP="002E6AF6">
      <w:pPr>
        <w:tabs>
          <w:tab w:val="center" w:pos="-1913"/>
          <w:tab w:val="center" w:pos="4320"/>
          <w:tab w:val="right" w:pos="8640"/>
        </w:tabs>
        <w:spacing w:line="360" w:lineRule="auto"/>
        <w:ind w:left="1134"/>
        <w:jc w:val="both"/>
        <w:rPr>
          <w:rFonts w:ascii="Arial" w:hAnsi="Arial" w:cs="Arial"/>
          <w:sz w:val="18"/>
          <w:szCs w:val="22"/>
        </w:rPr>
      </w:pPr>
      <w:r w:rsidRPr="007D16E3">
        <w:rPr>
          <w:rFonts w:ascii="Arial" w:hAnsi="Arial" w:cs="Arial"/>
          <w:b/>
          <w:sz w:val="18"/>
          <w:szCs w:val="22"/>
        </w:rPr>
        <w:t>Art.</w:t>
      </w:r>
      <w:r w:rsidRPr="00942E85">
        <w:rPr>
          <w:rFonts w:ascii="Arial" w:hAnsi="Arial" w:cs="Arial"/>
          <w:sz w:val="18"/>
          <w:szCs w:val="22"/>
        </w:rPr>
        <w:t xml:space="preserve"> </w:t>
      </w:r>
      <w:r>
        <w:rPr>
          <w:rFonts w:ascii="Arial" w:hAnsi="Arial" w:cs="Arial"/>
          <w:b/>
          <w:sz w:val="18"/>
          <w:szCs w:val="22"/>
        </w:rPr>
        <w:t>3º</w:t>
      </w:r>
      <w:r w:rsidRPr="00942E85">
        <w:rPr>
          <w:rFonts w:ascii="Arial" w:hAnsi="Arial" w:cs="Arial"/>
          <w:sz w:val="18"/>
          <w:szCs w:val="22"/>
        </w:rPr>
        <w:t xml:space="preserve"> - </w:t>
      </w:r>
      <w:r>
        <w:rPr>
          <w:rFonts w:ascii="Arial" w:hAnsi="Arial" w:cs="Arial"/>
          <w:sz w:val="18"/>
          <w:szCs w:val="22"/>
        </w:rPr>
        <w:t>(...)</w:t>
      </w:r>
    </w:p>
    <w:p w14:paraId="4A96F673" w14:textId="2E65E02D" w:rsidR="002E6AF6" w:rsidRPr="002E6AF6" w:rsidRDefault="002E6AF6" w:rsidP="002E6AF6">
      <w:pPr>
        <w:spacing w:line="360" w:lineRule="auto"/>
        <w:ind w:left="1134"/>
        <w:jc w:val="both"/>
        <w:rPr>
          <w:rFonts w:ascii="Arial" w:hAnsi="Arial" w:cs="Arial"/>
          <w:b/>
          <w:bCs/>
          <w:sz w:val="22"/>
          <w:szCs w:val="22"/>
        </w:rPr>
      </w:pPr>
      <w:r>
        <w:rPr>
          <w:rFonts w:ascii="Arial" w:hAnsi="Arial" w:cs="Arial"/>
          <w:sz w:val="18"/>
          <w:szCs w:val="22"/>
        </w:rPr>
        <w:t xml:space="preserve">V - </w:t>
      </w:r>
      <w:r w:rsidRPr="002E6AF6">
        <w:rPr>
          <w:rFonts w:ascii="Arial" w:hAnsi="Arial" w:cs="Arial"/>
          <w:sz w:val="18"/>
          <w:szCs w:val="22"/>
        </w:rPr>
        <w:t xml:space="preserve">Informar o requerente, em caso de negativa de acesso à informação, sobre a possibilidade de reexame </w:t>
      </w:r>
      <w:r w:rsidRPr="002E6AF6">
        <w:rPr>
          <w:rFonts w:ascii="Arial" w:hAnsi="Arial" w:cs="Arial"/>
          <w:b/>
          <w:bCs/>
          <w:sz w:val="18"/>
          <w:szCs w:val="22"/>
        </w:rPr>
        <w:t>e de recurso</w:t>
      </w:r>
      <w:r w:rsidRPr="002E6AF6">
        <w:rPr>
          <w:rFonts w:ascii="Arial" w:hAnsi="Arial" w:cs="Arial"/>
          <w:sz w:val="18"/>
          <w:szCs w:val="22"/>
        </w:rPr>
        <w:t xml:space="preserve">, indicando prazos e condições para sua interposição, bem como a autoridade competente para sua apreciação, nos termos dos </w:t>
      </w:r>
      <w:proofErr w:type="spellStart"/>
      <w:r w:rsidRPr="002E6AF6">
        <w:rPr>
          <w:rFonts w:ascii="Arial" w:hAnsi="Arial" w:cs="Arial"/>
          <w:sz w:val="18"/>
          <w:szCs w:val="22"/>
        </w:rPr>
        <w:t>arts</w:t>
      </w:r>
      <w:proofErr w:type="spellEnd"/>
      <w:r w:rsidRPr="002E6AF6">
        <w:rPr>
          <w:rFonts w:ascii="Arial" w:hAnsi="Arial" w:cs="Arial"/>
          <w:sz w:val="18"/>
          <w:szCs w:val="22"/>
        </w:rPr>
        <w:t>. 18, 20 e 21 do Decreto Estadual nº 49.111/2012;</w:t>
      </w:r>
    </w:p>
    <w:p w14:paraId="2F157BA8" w14:textId="77777777" w:rsidR="002E6AF6" w:rsidRDefault="002E6AF6" w:rsidP="00F646B4">
      <w:pPr>
        <w:spacing w:line="360" w:lineRule="auto"/>
        <w:ind w:firstLine="1134"/>
        <w:jc w:val="both"/>
        <w:rPr>
          <w:rFonts w:ascii="Arial" w:hAnsi="Arial" w:cs="Arial"/>
          <w:sz w:val="22"/>
          <w:szCs w:val="22"/>
        </w:rPr>
      </w:pPr>
    </w:p>
    <w:p w14:paraId="6042EAE9" w14:textId="0E6D9A8A" w:rsidR="00EB1942" w:rsidRPr="00AB4A1B" w:rsidRDefault="003305BF" w:rsidP="00F646B4">
      <w:pPr>
        <w:spacing w:line="360" w:lineRule="auto"/>
        <w:ind w:firstLine="1134"/>
        <w:jc w:val="both"/>
        <w:rPr>
          <w:rFonts w:ascii="Arial" w:hAnsi="Arial" w:cs="Arial"/>
          <w:i/>
          <w:color w:val="FF0000"/>
          <w:sz w:val="22"/>
          <w:szCs w:val="22"/>
        </w:rPr>
      </w:pPr>
      <w:r>
        <w:rPr>
          <w:rFonts w:ascii="Arial" w:hAnsi="Arial" w:cs="Arial"/>
          <w:sz w:val="22"/>
          <w:szCs w:val="22"/>
        </w:rPr>
        <w:t xml:space="preserve">O inciso VII do art. 3º registra </w:t>
      </w:r>
      <w:r w:rsidR="00F646B4">
        <w:rPr>
          <w:rFonts w:ascii="Arial" w:hAnsi="Arial" w:cs="Arial"/>
          <w:sz w:val="22"/>
          <w:szCs w:val="22"/>
        </w:rPr>
        <w:t xml:space="preserve">como sendo um dos deveres </w:t>
      </w:r>
      <w:proofErr w:type="gramStart"/>
      <w:r w:rsidR="00F646B4">
        <w:rPr>
          <w:rFonts w:ascii="Arial" w:hAnsi="Arial" w:cs="Arial"/>
          <w:sz w:val="22"/>
          <w:szCs w:val="22"/>
        </w:rPr>
        <w:t>do</w:t>
      </w:r>
      <w:proofErr w:type="gramEnd"/>
      <w:r w:rsidR="00F646B4">
        <w:rPr>
          <w:rFonts w:ascii="Arial" w:hAnsi="Arial" w:cs="Arial"/>
          <w:sz w:val="22"/>
          <w:szCs w:val="22"/>
        </w:rPr>
        <w:t xml:space="preserve"> Gestor Local </w:t>
      </w:r>
      <w:r w:rsidR="00F646B4" w:rsidRPr="00EB1942">
        <w:rPr>
          <w:rFonts w:ascii="Arial" w:hAnsi="Arial" w:cs="Arial"/>
          <w:i/>
          <w:sz w:val="22"/>
          <w:szCs w:val="22"/>
        </w:rPr>
        <w:t>“Incluir as respostas e as decisões no sistema eletrônico de demandas do cidadão</w:t>
      </w:r>
      <w:r w:rsidR="00F646B4" w:rsidRPr="00DD6044">
        <w:rPr>
          <w:rFonts w:ascii="Arial" w:hAnsi="Arial" w:cs="Arial"/>
          <w:sz w:val="22"/>
          <w:szCs w:val="22"/>
        </w:rPr>
        <w:t>”</w:t>
      </w:r>
      <w:r w:rsidR="00DD6044" w:rsidRPr="00DD6044">
        <w:rPr>
          <w:rFonts w:ascii="Arial" w:hAnsi="Arial" w:cs="Arial"/>
          <w:sz w:val="22"/>
          <w:szCs w:val="22"/>
        </w:rPr>
        <w:t xml:space="preserve">. Embora </w:t>
      </w:r>
      <w:r w:rsidR="00DD6044">
        <w:rPr>
          <w:rFonts w:ascii="Arial" w:hAnsi="Arial" w:cs="Arial"/>
          <w:sz w:val="22"/>
          <w:szCs w:val="22"/>
        </w:rPr>
        <w:t>o texto seja a cópia de redação constante na</w:t>
      </w:r>
      <w:r w:rsidR="00F646B4">
        <w:rPr>
          <w:rFonts w:ascii="Arial" w:hAnsi="Arial" w:cs="Arial"/>
          <w:sz w:val="22"/>
          <w:szCs w:val="22"/>
        </w:rPr>
        <w:t xml:space="preserve"> minuta de Portaria sugerida na Nota Técnica CMRI/RS nº 03/2018, recomenda-se uma adaptação para maior clareza com as rotinas atuais do SIC, nos</w:t>
      </w:r>
      <w:r w:rsidR="00EB1942">
        <w:rPr>
          <w:rFonts w:ascii="Arial" w:hAnsi="Arial" w:cs="Arial"/>
          <w:sz w:val="22"/>
          <w:szCs w:val="22"/>
        </w:rPr>
        <w:t xml:space="preserve"> seguintes termos: </w:t>
      </w:r>
    </w:p>
    <w:p w14:paraId="0E9B62A9" w14:textId="77777777" w:rsidR="00913B0F" w:rsidRDefault="00913B0F" w:rsidP="00913B0F">
      <w:pPr>
        <w:tabs>
          <w:tab w:val="center" w:pos="-1913"/>
          <w:tab w:val="center" w:pos="4320"/>
          <w:tab w:val="right" w:pos="8640"/>
        </w:tabs>
        <w:spacing w:line="360" w:lineRule="auto"/>
        <w:ind w:left="1134"/>
        <w:jc w:val="both"/>
        <w:rPr>
          <w:rFonts w:ascii="Arial" w:hAnsi="Arial" w:cs="Arial"/>
          <w:b/>
          <w:sz w:val="18"/>
          <w:szCs w:val="22"/>
        </w:rPr>
      </w:pPr>
    </w:p>
    <w:p w14:paraId="1159835E" w14:textId="1DCE4E37" w:rsidR="00913B0F" w:rsidRDefault="00913B0F" w:rsidP="00913B0F">
      <w:pPr>
        <w:tabs>
          <w:tab w:val="center" w:pos="-1913"/>
          <w:tab w:val="center" w:pos="4320"/>
          <w:tab w:val="right" w:pos="8640"/>
        </w:tabs>
        <w:spacing w:line="360" w:lineRule="auto"/>
        <w:ind w:left="1134"/>
        <w:jc w:val="both"/>
        <w:rPr>
          <w:rFonts w:ascii="Arial" w:hAnsi="Arial" w:cs="Arial"/>
          <w:sz w:val="18"/>
          <w:szCs w:val="22"/>
        </w:rPr>
      </w:pPr>
      <w:r w:rsidRPr="007D16E3">
        <w:rPr>
          <w:rFonts w:ascii="Arial" w:hAnsi="Arial" w:cs="Arial"/>
          <w:b/>
          <w:sz w:val="18"/>
          <w:szCs w:val="22"/>
        </w:rPr>
        <w:t>Art.</w:t>
      </w:r>
      <w:r w:rsidRPr="00942E85">
        <w:rPr>
          <w:rFonts w:ascii="Arial" w:hAnsi="Arial" w:cs="Arial"/>
          <w:sz w:val="18"/>
          <w:szCs w:val="22"/>
        </w:rPr>
        <w:t xml:space="preserve"> </w:t>
      </w:r>
      <w:r>
        <w:rPr>
          <w:rFonts w:ascii="Arial" w:hAnsi="Arial" w:cs="Arial"/>
          <w:b/>
          <w:sz w:val="18"/>
          <w:szCs w:val="22"/>
        </w:rPr>
        <w:t>3º</w:t>
      </w:r>
      <w:r w:rsidRPr="00942E85">
        <w:rPr>
          <w:rFonts w:ascii="Arial" w:hAnsi="Arial" w:cs="Arial"/>
          <w:sz w:val="18"/>
          <w:szCs w:val="22"/>
        </w:rPr>
        <w:t xml:space="preserve"> - </w:t>
      </w:r>
      <w:r>
        <w:rPr>
          <w:rFonts w:ascii="Arial" w:hAnsi="Arial" w:cs="Arial"/>
          <w:sz w:val="18"/>
          <w:szCs w:val="22"/>
        </w:rPr>
        <w:t>(...)</w:t>
      </w:r>
    </w:p>
    <w:p w14:paraId="023AD8C5" w14:textId="689371FB" w:rsidR="004F3378" w:rsidRPr="00613A8C" w:rsidRDefault="00913B0F" w:rsidP="00913B0F">
      <w:pPr>
        <w:spacing w:line="360" w:lineRule="auto"/>
        <w:ind w:left="1134"/>
        <w:jc w:val="both"/>
        <w:rPr>
          <w:rFonts w:ascii="Arial" w:hAnsi="Arial" w:cs="Arial"/>
          <w:b/>
          <w:bCs/>
          <w:i/>
          <w:sz w:val="22"/>
          <w:szCs w:val="22"/>
        </w:rPr>
      </w:pPr>
      <w:r w:rsidRPr="00613A8C">
        <w:rPr>
          <w:rFonts w:ascii="Arial" w:hAnsi="Arial" w:cs="Arial"/>
          <w:b/>
          <w:bCs/>
          <w:sz w:val="18"/>
          <w:szCs w:val="22"/>
        </w:rPr>
        <w:t>VII - Operacionalizar o encaminhamento de respostas a pedido de acesso, reexame e recurso via sistema SIC, observando eventuais orientações de cunho procedimental oriundas da Gestão Central do SIC;</w:t>
      </w:r>
    </w:p>
    <w:p w14:paraId="269AB52A" w14:textId="77777777" w:rsidR="00762DA2" w:rsidRDefault="00762DA2" w:rsidP="00762DA2">
      <w:pPr>
        <w:spacing w:line="360" w:lineRule="auto"/>
        <w:ind w:firstLine="1134"/>
        <w:jc w:val="both"/>
        <w:rPr>
          <w:rFonts w:ascii="Arial" w:hAnsi="Arial" w:cs="Arial"/>
          <w:i/>
          <w:sz w:val="22"/>
          <w:szCs w:val="22"/>
        </w:rPr>
      </w:pPr>
    </w:p>
    <w:p w14:paraId="1824DD8F" w14:textId="2EA6C73F" w:rsidR="003305BF" w:rsidRDefault="003305BF" w:rsidP="00762DA2">
      <w:pPr>
        <w:spacing w:line="360" w:lineRule="auto"/>
        <w:ind w:firstLine="1134"/>
        <w:jc w:val="both"/>
        <w:rPr>
          <w:rFonts w:ascii="Arial" w:hAnsi="Arial" w:cs="Arial"/>
          <w:i/>
          <w:sz w:val="22"/>
          <w:szCs w:val="22"/>
        </w:rPr>
      </w:pPr>
      <w:r>
        <w:rPr>
          <w:rFonts w:ascii="Arial" w:hAnsi="Arial" w:cs="Arial"/>
          <w:sz w:val="22"/>
          <w:szCs w:val="22"/>
        </w:rPr>
        <w:t xml:space="preserve">Sobre o inciso VIII do art. 3º, a redação precisa ser revisada para constar que o encaminhamento de </w:t>
      </w:r>
      <w:r>
        <w:rPr>
          <w:rFonts w:ascii="Arial" w:hAnsi="Arial" w:cs="Arial"/>
          <w:i/>
          <w:sz w:val="22"/>
          <w:szCs w:val="22"/>
        </w:rPr>
        <w:t xml:space="preserve">“decisões sobre a classificação de informações em grau de sigilo, proferidas no âmbito da Secretaria da Segurança” </w:t>
      </w:r>
      <w:r>
        <w:rPr>
          <w:rFonts w:ascii="Arial" w:hAnsi="Arial" w:cs="Arial"/>
          <w:sz w:val="22"/>
          <w:szCs w:val="22"/>
        </w:rPr>
        <w:t>deverão ser encaminhadas à CMRI/RS, por intermédio da sua Secretaria Executiva sediada na Subchefia de Ética, Controle Pública e Transpar</w:t>
      </w:r>
      <w:r w:rsidR="004F3378">
        <w:rPr>
          <w:rFonts w:ascii="Arial" w:hAnsi="Arial" w:cs="Arial"/>
          <w:sz w:val="22"/>
          <w:szCs w:val="22"/>
        </w:rPr>
        <w:t xml:space="preserve">ência da Casa Civil (art. 23, §1º, do Decreto nº 49.111/2012), e não à Casa Civil (endereçamento direto) como constou. Isto se dá por força do art. 9º do Decreto nº 53.164/2016: </w:t>
      </w:r>
      <w:r w:rsidR="004F3378">
        <w:rPr>
          <w:rFonts w:ascii="Arial" w:hAnsi="Arial" w:cs="Arial"/>
          <w:i/>
          <w:sz w:val="22"/>
          <w:szCs w:val="22"/>
        </w:rPr>
        <w:t xml:space="preserve">“A autoridade ou outro agente público que classificar informação em qualquer grau de sigilo deverá encaminhar cópia do TCI à CMRI/RS, no prazo de trinta dias, para fins do disposto no art. 1º, inciso II, do Regimento Interno da CMRI/RS, aprovado pelo Decreto nº 51.111, de 9 de janeiro de </w:t>
      </w:r>
      <w:proofErr w:type="gramStart"/>
      <w:r w:rsidR="004F3378">
        <w:rPr>
          <w:rFonts w:ascii="Arial" w:hAnsi="Arial" w:cs="Arial"/>
          <w:i/>
          <w:sz w:val="22"/>
          <w:szCs w:val="22"/>
        </w:rPr>
        <w:t>2014.”</w:t>
      </w:r>
      <w:proofErr w:type="gramEnd"/>
    </w:p>
    <w:p w14:paraId="7BF573EC" w14:textId="77777777" w:rsidR="00B873E0" w:rsidRDefault="00B873E0" w:rsidP="00B873E0">
      <w:pPr>
        <w:spacing w:line="360" w:lineRule="auto"/>
        <w:ind w:firstLine="1134"/>
        <w:jc w:val="both"/>
        <w:rPr>
          <w:rFonts w:ascii="Arial" w:hAnsi="Arial" w:cs="Arial"/>
          <w:sz w:val="22"/>
          <w:szCs w:val="22"/>
        </w:rPr>
      </w:pPr>
      <w:r w:rsidRPr="003F098C">
        <w:rPr>
          <w:rFonts w:ascii="Arial" w:hAnsi="Arial" w:cs="Arial"/>
          <w:sz w:val="22"/>
          <w:szCs w:val="22"/>
        </w:rPr>
        <w:t>Assim, sugere-se a seguinte redação</w:t>
      </w:r>
      <w:r>
        <w:rPr>
          <w:rFonts w:ascii="Arial" w:hAnsi="Arial" w:cs="Arial"/>
          <w:sz w:val="22"/>
          <w:szCs w:val="22"/>
        </w:rPr>
        <w:t>:</w:t>
      </w:r>
    </w:p>
    <w:p w14:paraId="4F3694C0" w14:textId="126D0D56" w:rsidR="00B873E0" w:rsidRDefault="00B873E0" w:rsidP="00762DA2">
      <w:pPr>
        <w:spacing w:line="360" w:lineRule="auto"/>
        <w:ind w:firstLine="1134"/>
        <w:jc w:val="both"/>
        <w:rPr>
          <w:rFonts w:ascii="Arial" w:hAnsi="Arial" w:cs="Arial"/>
          <w:i/>
          <w:sz w:val="22"/>
          <w:szCs w:val="22"/>
        </w:rPr>
      </w:pPr>
    </w:p>
    <w:p w14:paraId="0368C539" w14:textId="77777777" w:rsidR="00B873E0" w:rsidRDefault="00B873E0" w:rsidP="00B873E0">
      <w:pPr>
        <w:tabs>
          <w:tab w:val="center" w:pos="-1913"/>
          <w:tab w:val="center" w:pos="4320"/>
          <w:tab w:val="right" w:pos="8640"/>
        </w:tabs>
        <w:spacing w:line="360" w:lineRule="auto"/>
        <w:ind w:left="1134"/>
        <w:jc w:val="both"/>
        <w:rPr>
          <w:rFonts w:ascii="Arial" w:hAnsi="Arial" w:cs="Arial"/>
          <w:sz w:val="18"/>
          <w:szCs w:val="22"/>
        </w:rPr>
      </w:pPr>
      <w:r w:rsidRPr="007D16E3">
        <w:rPr>
          <w:rFonts w:ascii="Arial" w:hAnsi="Arial" w:cs="Arial"/>
          <w:b/>
          <w:sz w:val="18"/>
          <w:szCs w:val="22"/>
        </w:rPr>
        <w:t>Art.</w:t>
      </w:r>
      <w:r w:rsidRPr="00942E85">
        <w:rPr>
          <w:rFonts w:ascii="Arial" w:hAnsi="Arial" w:cs="Arial"/>
          <w:sz w:val="18"/>
          <w:szCs w:val="22"/>
        </w:rPr>
        <w:t xml:space="preserve"> </w:t>
      </w:r>
      <w:r>
        <w:rPr>
          <w:rFonts w:ascii="Arial" w:hAnsi="Arial" w:cs="Arial"/>
          <w:b/>
          <w:sz w:val="18"/>
          <w:szCs w:val="22"/>
        </w:rPr>
        <w:t>3º</w:t>
      </w:r>
      <w:r w:rsidRPr="00942E85">
        <w:rPr>
          <w:rFonts w:ascii="Arial" w:hAnsi="Arial" w:cs="Arial"/>
          <w:sz w:val="18"/>
          <w:szCs w:val="22"/>
        </w:rPr>
        <w:t xml:space="preserve"> - </w:t>
      </w:r>
      <w:r>
        <w:rPr>
          <w:rFonts w:ascii="Arial" w:hAnsi="Arial" w:cs="Arial"/>
          <w:sz w:val="18"/>
          <w:szCs w:val="22"/>
        </w:rPr>
        <w:t>(...)</w:t>
      </w:r>
    </w:p>
    <w:p w14:paraId="6562C750" w14:textId="7F6DAC18" w:rsidR="00B873E0" w:rsidRPr="00EB1942" w:rsidRDefault="00B873E0" w:rsidP="00B873E0">
      <w:pPr>
        <w:spacing w:line="360" w:lineRule="auto"/>
        <w:ind w:left="1134"/>
        <w:jc w:val="both"/>
        <w:rPr>
          <w:rFonts w:ascii="Arial" w:hAnsi="Arial" w:cs="Arial"/>
          <w:i/>
          <w:sz w:val="22"/>
          <w:szCs w:val="22"/>
        </w:rPr>
      </w:pPr>
      <w:r>
        <w:rPr>
          <w:rFonts w:ascii="Arial" w:hAnsi="Arial" w:cs="Arial"/>
          <w:sz w:val="18"/>
          <w:szCs w:val="22"/>
        </w:rPr>
        <w:t xml:space="preserve">VIII - </w:t>
      </w:r>
      <w:r w:rsidRPr="00B873E0">
        <w:rPr>
          <w:rFonts w:ascii="Arial" w:hAnsi="Arial" w:cs="Arial"/>
          <w:sz w:val="18"/>
          <w:szCs w:val="22"/>
        </w:rPr>
        <w:t xml:space="preserve">Encaminhar as decisões sobre classificação de informações em grau de sigilo, proferidas no âmbito </w:t>
      </w:r>
      <w:r>
        <w:rPr>
          <w:rFonts w:ascii="Arial" w:hAnsi="Arial" w:cs="Arial"/>
          <w:sz w:val="18"/>
          <w:szCs w:val="22"/>
        </w:rPr>
        <w:t>da Secretaria da Segurança Pública</w:t>
      </w:r>
      <w:r w:rsidRPr="00B873E0">
        <w:rPr>
          <w:rFonts w:ascii="Arial" w:hAnsi="Arial" w:cs="Arial"/>
          <w:sz w:val="18"/>
          <w:szCs w:val="22"/>
        </w:rPr>
        <w:t xml:space="preserve">, </w:t>
      </w:r>
      <w:r w:rsidRPr="00B873E0">
        <w:rPr>
          <w:rFonts w:ascii="Arial" w:hAnsi="Arial" w:cs="Arial"/>
          <w:b/>
          <w:bCs/>
          <w:sz w:val="18"/>
          <w:szCs w:val="22"/>
        </w:rPr>
        <w:t xml:space="preserve">à Comissão Mista de </w:t>
      </w:r>
      <w:r w:rsidRPr="00B873E0">
        <w:rPr>
          <w:rFonts w:ascii="Arial" w:hAnsi="Arial" w:cs="Arial"/>
          <w:b/>
          <w:bCs/>
          <w:sz w:val="18"/>
          <w:szCs w:val="22"/>
        </w:rPr>
        <w:lastRenderedPageBreak/>
        <w:t>Reavaliação de Informações – CRMI/RS</w:t>
      </w:r>
      <w:r w:rsidRPr="00B873E0">
        <w:rPr>
          <w:rFonts w:ascii="Arial" w:hAnsi="Arial" w:cs="Arial"/>
          <w:sz w:val="18"/>
          <w:szCs w:val="22"/>
        </w:rPr>
        <w:t xml:space="preserve">, </w:t>
      </w:r>
      <w:r w:rsidRPr="00B873E0">
        <w:rPr>
          <w:rFonts w:ascii="Arial" w:hAnsi="Arial" w:cs="Arial"/>
          <w:b/>
          <w:bCs/>
          <w:sz w:val="18"/>
          <w:szCs w:val="22"/>
        </w:rPr>
        <w:t>por intermédio de sua Secretaria Executiva, sediada na Subchefia de Ética, Controle Público e Transparência da Casa Civil, no prazo de 30 dias, nos termos do art. 9º do Decreto nº 53.164/2016;</w:t>
      </w:r>
    </w:p>
    <w:p w14:paraId="59548480" w14:textId="77777777" w:rsidR="003305BF" w:rsidRPr="004F3378" w:rsidRDefault="003305BF" w:rsidP="00762DA2">
      <w:pPr>
        <w:spacing w:line="360" w:lineRule="auto"/>
        <w:ind w:firstLine="1134"/>
        <w:jc w:val="both"/>
        <w:rPr>
          <w:rFonts w:ascii="Arial" w:hAnsi="Arial" w:cs="Arial"/>
          <w:sz w:val="22"/>
          <w:szCs w:val="22"/>
        </w:rPr>
      </w:pPr>
    </w:p>
    <w:p w14:paraId="726032A3" w14:textId="449ABFF1" w:rsidR="00AB4A1B" w:rsidRPr="00145203" w:rsidRDefault="00AB4A1B" w:rsidP="00145203">
      <w:pPr>
        <w:spacing w:line="360" w:lineRule="auto"/>
        <w:ind w:firstLine="1134"/>
        <w:jc w:val="both"/>
        <w:rPr>
          <w:rFonts w:ascii="Arial" w:hAnsi="Arial" w:cs="Arial"/>
          <w:b/>
          <w:bCs/>
          <w:i/>
          <w:iCs/>
          <w:sz w:val="22"/>
          <w:szCs w:val="22"/>
        </w:rPr>
      </w:pPr>
      <w:r>
        <w:rPr>
          <w:rFonts w:ascii="Arial" w:hAnsi="Arial" w:cs="Arial"/>
          <w:sz w:val="22"/>
          <w:szCs w:val="22"/>
        </w:rPr>
        <w:t>No</w:t>
      </w:r>
      <w:r w:rsidR="002F3EAF">
        <w:rPr>
          <w:rFonts w:ascii="Arial" w:hAnsi="Arial" w:cs="Arial"/>
          <w:sz w:val="22"/>
          <w:szCs w:val="22"/>
        </w:rPr>
        <w:t xml:space="preserve"> art. 4º da minuta consta </w:t>
      </w:r>
      <w:r>
        <w:rPr>
          <w:rFonts w:ascii="Arial" w:hAnsi="Arial" w:cs="Arial"/>
          <w:sz w:val="22"/>
          <w:szCs w:val="22"/>
        </w:rPr>
        <w:t xml:space="preserve">que </w:t>
      </w:r>
      <w:r w:rsidR="002F3EAF" w:rsidRPr="00B873E0">
        <w:rPr>
          <w:rFonts w:ascii="Arial" w:hAnsi="Arial" w:cs="Arial"/>
          <w:i/>
          <w:iCs/>
          <w:sz w:val="22"/>
          <w:szCs w:val="22"/>
        </w:rPr>
        <w:t>“Os Diretores dos departamentos desta Secretaria indicarão um servidor que se responsabilizará por receber e processar as demandas da LAI enviadas pelo Gestor Local ao seu departamento”.</w:t>
      </w:r>
      <w:r w:rsidR="002F3EAF">
        <w:rPr>
          <w:rFonts w:ascii="Arial" w:hAnsi="Arial" w:cs="Arial"/>
          <w:sz w:val="22"/>
          <w:szCs w:val="22"/>
        </w:rPr>
        <w:t xml:space="preserve"> Pois bem, no art. 2º da minuta ora analisada consta que os Gestores Locais (titular e suplente) serão designados por portaria própria, ou seja, são publicizados de modo que seja de conhecimento geral de quem se tratam. Quanto aos servidores de departamento responsáveis pelo recebimento de demandas internas dos Gestores Locais, embora não se vislumbre a necessidade de publicação de Portaria (até mesmo em razão de um maior número de mudanças que poderão ocorrer nas indicações) contendo os seus nomes, </w:t>
      </w:r>
      <w:r w:rsidR="002F3EAF" w:rsidRPr="00B873E0">
        <w:rPr>
          <w:rFonts w:ascii="Arial" w:hAnsi="Arial" w:cs="Arial"/>
          <w:b/>
          <w:bCs/>
          <w:i/>
          <w:iCs/>
          <w:sz w:val="22"/>
          <w:szCs w:val="22"/>
        </w:rPr>
        <w:t xml:space="preserve">sugere-se que conste na minuta </w:t>
      </w:r>
      <w:r w:rsidRPr="00B873E0">
        <w:rPr>
          <w:rFonts w:ascii="Arial" w:hAnsi="Arial" w:cs="Arial"/>
          <w:b/>
          <w:bCs/>
          <w:i/>
          <w:iCs/>
          <w:sz w:val="22"/>
          <w:szCs w:val="22"/>
        </w:rPr>
        <w:t>uma forma de divulgação interna de listagem dos mesmos (nome, e-mail e telefone de contato),</w:t>
      </w:r>
      <w:r w:rsidR="002F3EAF" w:rsidRPr="00B873E0">
        <w:rPr>
          <w:rFonts w:ascii="Arial" w:hAnsi="Arial" w:cs="Arial"/>
          <w:b/>
          <w:bCs/>
          <w:i/>
          <w:iCs/>
          <w:sz w:val="22"/>
          <w:szCs w:val="22"/>
        </w:rPr>
        <w:t xml:space="preserve"> a fim de facilitar a atuação dos Gestores Locais.</w:t>
      </w:r>
    </w:p>
    <w:p w14:paraId="59C91CC7" w14:textId="19821B73" w:rsidR="00113076" w:rsidRDefault="00113076" w:rsidP="00113076">
      <w:pPr>
        <w:spacing w:line="360" w:lineRule="auto"/>
        <w:ind w:firstLine="1134"/>
        <w:jc w:val="both"/>
        <w:rPr>
          <w:rFonts w:ascii="Arial" w:hAnsi="Arial" w:cs="Arial"/>
          <w:sz w:val="22"/>
          <w:szCs w:val="22"/>
        </w:rPr>
      </w:pPr>
      <w:r>
        <w:rPr>
          <w:rFonts w:ascii="Arial" w:hAnsi="Arial" w:cs="Arial"/>
          <w:sz w:val="22"/>
          <w:szCs w:val="22"/>
        </w:rPr>
        <w:t xml:space="preserve">Com relação ao </w:t>
      </w:r>
      <w:r>
        <w:rPr>
          <w:rFonts w:ascii="Arial" w:hAnsi="Arial" w:cs="Arial"/>
          <w:i/>
          <w:iCs/>
          <w:sz w:val="22"/>
          <w:szCs w:val="22"/>
        </w:rPr>
        <w:t xml:space="preserve">caput </w:t>
      </w:r>
      <w:r>
        <w:rPr>
          <w:rFonts w:ascii="Arial" w:hAnsi="Arial" w:cs="Arial"/>
          <w:sz w:val="22"/>
          <w:szCs w:val="22"/>
        </w:rPr>
        <w:t xml:space="preserve">do art. 5º, </w:t>
      </w:r>
      <w:r w:rsidRPr="003F098C">
        <w:rPr>
          <w:rFonts w:ascii="Arial" w:hAnsi="Arial" w:cs="Arial"/>
          <w:sz w:val="22"/>
          <w:szCs w:val="22"/>
        </w:rPr>
        <w:t xml:space="preserve">sugere-se a seguinte </w:t>
      </w:r>
      <w:r>
        <w:rPr>
          <w:rFonts w:ascii="Arial" w:hAnsi="Arial" w:cs="Arial"/>
          <w:sz w:val="22"/>
          <w:szCs w:val="22"/>
        </w:rPr>
        <w:t>correção:</w:t>
      </w:r>
    </w:p>
    <w:p w14:paraId="770C8E2A" w14:textId="2F63C11A" w:rsidR="00113076" w:rsidRDefault="00113076" w:rsidP="00762DA2">
      <w:pPr>
        <w:spacing w:line="360" w:lineRule="auto"/>
        <w:ind w:firstLine="1134"/>
        <w:jc w:val="both"/>
        <w:rPr>
          <w:rFonts w:ascii="Arial" w:hAnsi="Arial" w:cs="Arial"/>
          <w:sz w:val="22"/>
          <w:szCs w:val="22"/>
        </w:rPr>
      </w:pPr>
    </w:p>
    <w:p w14:paraId="7B33FD5F" w14:textId="5AF74FD9" w:rsidR="00113076" w:rsidRPr="00113076" w:rsidRDefault="00113076" w:rsidP="00113076">
      <w:pPr>
        <w:spacing w:line="360" w:lineRule="auto"/>
        <w:ind w:left="1134"/>
        <w:jc w:val="both"/>
        <w:rPr>
          <w:rFonts w:ascii="Arial" w:hAnsi="Arial" w:cs="Arial"/>
          <w:sz w:val="18"/>
          <w:szCs w:val="22"/>
        </w:rPr>
      </w:pPr>
      <w:r w:rsidRPr="00113076">
        <w:rPr>
          <w:rFonts w:ascii="Arial" w:hAnsi="Arial" w:cs="Arial"/>
          <w:b/>
          <w:bCs/>
          <w:sz w:val="18"/>
          <w:szCs w:val="22"/>
        </w:rPr>
        <w:t>Art. 5º</w:t>
      </w:r>
      <w:r w:rsidRPr="00113076">
        <w:rPr>
          <w:rFonts w:ascii="Arial" w:hAnsi="Arial" w:cs="Arial"/>
          <w:sz w:val="18"/>
          <w:szCs w:val="22"/>
        </w:rPr>
        <w:t xml:space="preserve"> Recebidas as demandas encaminhadas pelo Gestor Local da LAI,</w:t>
      </w:r>
      <w:r>
        <w:rPr>
          <w:rFonts w:ascii="Arial" w:hAnsi="Arial" w:cs="Arial"/>
          <w:sz w:val="18"/>
          <w:szCs w:val="22"/>
        </w:rPr>
        <w:t xml:space="preserve"> </w:t>
      </w:r>
      <w:r w:rsidRPr="00113076">
        <w:rPr>
          <w:rFonts w:ascii="Arial" w:hAnsi="Arial" w:cs="Arial"/>
          <w:sz w:val="18"/>
          <w:szCs w:val="22"/>
        </w:rPr>
        <w:t xml:space="preserve">nos termos do inciso II </w:t>
      </w:r>
      <w:r w:rsidRPr="00113076">
        <w:rPr>
          <w:rFonts w:ascii="Arial" w:hAnsi="Arial" w:cs="Arial"/>
          <w:b/>
          <w:bCs/>
          <w:sz w:val="18"/>
          <w:szCs w:val="22"/>
        </w:rPr>
        <w:t>do artigo 3º</w:t>
      </w:r>
      <w:r w:rsidRPr="00113076">
        <w:rPr>
          <w:rFonts w:ascii="Arial" w:hAnsi="Arial" w:cs="Arial"/>
          <w:sz w:val="18"/>
          <w:szCs w:val="22"/>
        </w:rPr>
        <w:t>, caberá ao servidor responsável pela</w:t>
      </w:r>
      <w:r>
        <w:rPr>
          <w:rFonts w:ascii="Arial" w:hAnsi="Arial" w:cs="Arial"/>
          <w:sz w:val="18"/>
          <w:szCs w:val="22"/>
        </w:rPr>
        <w:t xml:space="preserve"> </w:t>
      </w:r>
      <w:r w:rsidRPr="00113076">
        <w:rPr>
          <w:rFonts w:ascii="Arial" w:hAnsi="Arial" w:cs="Arial"/>
          <w:sz w:val="18"/>
          <w:szCs w:val="22"/>
        </w:rPr>
        <w:t>informação pretendida:</w:t>
      </w:r>
    </w:p>
    <w:p w14:paraId="4996425E" w14:textId="77777777" w:rsidR="00113076" w:rsidRDefault="00113076" w:rsidP="00762DA2">
      <w:pPr>
        <w:spacing w:line="360" w:lineRule="auto"/>
        <w:ind w:firstLine="1134"/>
        <w:jc w:val="both"/>
        <w:rPr>
          <w:rFonts w:ascii="Arial" w:hAnsi="Arial" w:cs="Arial"/>
          <w:sz w:val="22"/>
          <w:szCs w:val="22"/>
        </w:rPr>
      </w:pPr>
    </w:p>
    <w:p w14:paraId="01022ED3" w14:textId="77777777" w:rsidR="00613A8C" w:rsidRDefault="00AB4A1B" w:rsidP="00762DA2">
      <w:pPr>
        <w:spacing w:line="360" w:lineRule="auto"/>
        <w:ind w:firstLine="1134"/>
        <w:jc w:val="both"/>
        <w:rPr>
          <w:rFonts w:ascii="Arial" w:hAnsi="Arial" w:cs="Arial"/>
          <w:i/>
          <w:sz w:val="22"/>
          <w:szCs w:val="22"/>
        </w:rPr>
      </w:pPr>
      <w:r>
        <w:rPr>
          <w:rFonts w:ascii="Arial" w:hAnsi="Arial" w:cs="Arial"/>
          <w:sz w:val="22"/>
          <w:szCs w:val="22"/>
        </w:rPr>
        <w:t xml:space="preserve">Quanto ao </w:t>
      </w:r>
      <w:r w:rsidR="00D6010B">
        <w:rPr>
          <w:rFonts w:ascii="Arial" w:hAnsi="Arial" w:cs="Arial"/>
          <w:sz w:val="22"/>
          <w:szCs w:val="22"/>
        </w:rPr>
        <w:t>inciso II</w:t>
      </w:r>
      <w:r>
        <w:rPr>
          <w:rFonts w:ascii="Arial" w:hAnsi="Arial" w:cs="Arial"/>
          <w:sz w:val="22"/>
          <w:szCs w:val="22"/>
        </w:rPr>
        <w:t xml:space="preserve"> do art. 5º</w:t>
      </w:r>
      <w:r w:rsidR="00D6010B">
        <w:rPr>
          <w:rFonts w:ascii="Arial" w:hAnsi="Arial" w:cs="Arial"/>
          <w:sz w:val="22"/>
          <w:szCs w:val="22"/>
        </w:rPr>
        <w:t xml:space="preserve">, o mesmo consigna como sendo uma das atribuições do servidor responsável pela informação pretendida </w:t>
      </w:r>
      <w:r w:rsidR="00D6010B">
        <w:rPr>
          <w:rFonts w:ascii="Arial" w:hAnsi="Arial" w:cs="Arial"/>
          <w:i/>
          <w:sz w:val="22"/>
          <w:szCs w:val="22"/>
        </w:rPr>
        <w:t xml:space="preserve">“Enviar as respostas em formato editável no corpo do e-mail, a menos que se trate de anexo ou de documento a ser enviado ao requerente da demanda tendo em vista as informações fornecidas podem ser usadas para compor uma resposta de vários </w:t>
      </w:r>
      <w:proofErr w:type="gramStart"/>
      <w:r w:rsidR="00D6010B">
        <w:rPr>
          <w:rFonts w:ascii="Arial" w:hAnsi="Arial" w:cs="Arial"/>
          <w:i/>
          <w:sz w:val="22"/>
          <w:szCs w:val="22"/>
        </w:rPr>
        <w:t>órgãos.”</w:t>
      </w:r>
      <w:proofErr w:type="gramEnd"/>
      <w:r w:rsidR="00D6010B">
        <w:rPr>
          <w:rFonts w:ascii="Arial" w:hAnsi="Arial" w:cs="Arial"/>
          <w:i/>
          <w:sz w:val="22"/>
          <w:szCs w:val="22"/>
        </w:rPr>
        <w:t xml:space="preserve"> </w:t>
      </w:r>
    </w:p>
    <w:p w14:paraId="4A574FB9" w14:textId="5AC98BB9" w:rsidR="00802C9F" w:rsidRDefault="00AB4A1B" w:rsidP="00762DA2">
      <w:pPr>
        <w:spacing w:line="360" w:lineRule="auto"/>
        <w:ind w:firstLine="1134"/>
        <w:jc w:val="both"/>
        <w:rPr>
          <w:rFonts w:ascii="Arial" w:hAnsi="Arial" w:cs="Arial"/>
          <w:sz w:val="22"/>
          <w:szCs w:val="22"/>
        </w:rPr>
      </w:pPr>
      <w:r w:rsidRPr="00AB4A1B">
        <w:rPr>
          <w:rFonts w:ascii="Arial" w:hAnsi="Arial" w:cs="Arial"/>
          <w:sz w:val="22"/>
          <w:szCs w:val="22"/>
        </w:rPr>
        <w:t>Em relação</w:t>
      </w:r>
      <w:r w:rsidR="00D6010B">
        <w:rPr>
          <w:rFonts w:ascii="Arial" w:hAnsi="Arial" w:cs="Arial"/>
          <w:sz w:val="22"/>
          <w:szCs w:val="22"/>
        </w:rPr>
        <w:t xml:space="preserve"> à forma de enca</w:t>
      </w:r>
      <w:r>
        <w:rPr>
          <w:rFonts w:ascii="Arial" w:hAnsi="Arial" w:cs="Arial"/>
          <w:sz w:val="22"/>
          <w:szCs w:val="22"/>
        </w:rPr>
        <w:t xml:space="preserve">minhamento interno, nada </w:t>
      </w:r>
      <w:r w:rsidR="00D6010B">
        <w:rPr>
          <w:rFonts w:ascii="Arial" w:hAnsi="Arial" w:cs="Arial"/>
          <w:sz w:val="22"/>
          <w:szCs w:val="22"/>
        </w:rPr>
        <w:t>a apontar, especialmente porque se sabe da possibilidade d</w:t>
      </w:r>
      <w:r w:rsidR="00802C9F">
        <w:rPr>
          <w:rFonts w:ascii="Arial" w:hAnsi="Arial" w:cs="Arial"/>
          <w:sz w:val="22"/>
          <w:szCs w:val="22"/>
        </w:rPr>
        <w:t xml:space="preserve">e </w:t>
      </w:r>
      <w:r w:rsidR="00D6010B">
        <w:rPr>
          <w:rFonts w:ascii="Arial" w:hAnsi="Arial" w:cs="Arial"/>
          <w:sz w:val="22"/>
          <w:szCs w:val="22"/>
        </w:rPr>
        <w:t>a SSP centralizar resposta</w:t>
      </w:r>
      <w:r w:rsidR="00802C9F">
        <w:rPr>
          <w:rFonts w:ascii="Arial" w:hAnsi="Arial" w:cs="Arial"/>
          <w:sz w:val="22"/>
          <w:szCs w:val="22"/>
        </w:rPr>
        <w:t>s</w:t>
      </w:r>
      <w:r w:rsidR="00D6010B">
        <w:rPr>
          <w:rFonts w:ascii="Arial" w:hAnsi="Arial" w:cs="Arial"/>
          <w:sz w:val="22"/>
          <w:szCs w:val="22"/>
        </w:rPr>
        <w:t xml:space="preserve"> de pedido</w:t>
      </w:r>
      <w:r w:rsidR="00802C9F">
        <w:rPr>
          <w:rFonts w:ascii="Arial" w:hAnsi="Arial" w:cs="Arial"/>
          <w:sz w:val="22"/>
          <w:szCs w:val="22"/>
        </w:rPr>
        <w:t>s</w:t>
      </w:r>
      <w:r w:rsidR="00D6010B">
        <w:rPr>
          <w:rFonts w:ascii="Arial" w:hAnsi="Arial" w:cs="Arial"/>
          <w:sz w:val="22"/>
          <w:szCs w:val="22"/>
        </w:rPr>
        <w:t xml:space="preserve"> de acesso a informaç</w:t>
      </w:r>
      <w:r w:rsidR="00620666">
        <w:rPr>
          <w:rFonts w:ascii="Arial" w:hAnsi="Arial" w:cs="Arial"/>
          <w:sz w:val="22"/>
          <w:szCs w:val="22"/>
        </w:rPr>
        <w:t>ão</w:t>
      </w:r>
      <w:r w:rsidR="00D6010B">
        <w:rPr>
          <w:rFonts w:ascii="Arial" w:hAnsi="Arial" w:cs="Arial"/>
          <w:sz w:val="22"/>
          <w:szCs w:val="22"/>
        </w:rPr>
        <w:t xml:space="preserve"> (conforme</w:t>
      </w:r>
      <w:r w:rsidR="00620666">
        <w:rPr>
          <w:rFonts w:ascii="Arial" w:hAnsi="Arial" w:cs="Arial"/>
          <w:sz w:val="22"/>
          <w:szCs w:val="22"/>
        </w:rPr>
        <w:t xml:space="preserve"> especificidade do</w:t>
      </w:r>
      <w:r w:rsidR="00D6010B">
        <w:rPr>
          <w:rFonts w:ascii="Arial" w:hAnsi="Arial" w:cs="Arial"/>
          <w:sz w:val="22"/>
          <w:szCs w:val="22"/>
        </w:rPr>
        <w:t xml:space="preserve"> caso concreto</w:t>
      </w:r>
      <w:r w:rsidR="00620666">
        <w:rPr>
          <w:rFonts w:ascii="Arial" w:hAnsi="Arial" w:cs="Arial"/>
          <w:sz w:val="22"/>
          <w:szCs w:val="22"/>
        </w:rPr>
        <w:t xml:space="preserve"> e das disposições do art. 8º-A, parágrafo único, do Decreto </w:t>
      </w:r>
      <w:r w:rsidR="00802C9F">
        <w:rPr>
          <w:rFonts w:ascii="Arial" w:hAnsi="Arial" w:cs="Arial"/>
          <w:sz w:val="22"/>
          <w:szCs w:val="22"/>
        </w:rPr>
        <w:t xml:space="preserve">Estadual </w:t>
      </w:r>
      <w:r w:rsidR="00620666">
        <w:rPr>
          <w:rFonts w:ascii="Arial" w:hAnsi="Arial" w:cs="Arial"/>
          <w:sz w:val="22"/>
          <w:szCs w:val="22"/>
        </w:rPr>
        <w:t xml:space="preserve">nº 49.111/2012, introduzido pelo Decreto </w:t>
      </w:r>
      <w:r w:rsidR="00802C9F">
        <w:rPr>
          <w:rFonts w:ascii="Arial" w:hAnsi="Arial" w:cs="Arial"/>
          <w:sz w:val="22"/>
          <w:szCs w:val="22"/>
        </w:rPr>
        <w:t xml:space="preserve">Estadual </w:t>
      </w:r>
      <w:r w:rsidR="00620666">
        <w:rPr>
          <w:rFonts w:ascii="Arial" w:hAnsi="Arial" w:cs="Arial"/>
          <w:sz w:val="22"/>
          <w:szCs w:val="22"/>
        </w:rPr>
        <w:t>nº 52.505/2015</w:t>
      </w:r>
      <w:r w:rsidR="00D6010B">
        <w:rPr>
          <w:rFonts w:ascii="Arial" w:hAnsi="Arial" w:cs="Arial"/>
          <w:sz w:val="22"/>
          <w:szCs w:val="22"/>
        </w:rPr>
        <w:t>)</w:t>
      </w:r>
      <w:r w:rsidR="00620666">
        <w:rPr>
          <w:rFonts w:ascii="Arial" w:hAnsi="Arial" w:cs="Arial"/>
          <w:sz w:val="22"/>
          <w:szCs w:val="22"/>
        </w:rPr>
        <w:t xml:space="preserve"> que envolva</w:t>
      </w:r>
      <w:r w:rsidR="00802C9F">
        <w:rPr>
          <w:rFonts w:ascii="Arial" w:hAnsi="Arial" w:cs="Arial"/>
          <w:sz w:val="22"/>
          <w:szCs w:val="22"/>
        </w:rPr>
        <w:t>m</w:t>
      </w:r>
      <w:r w:rsidR="00D6010B">
        <w:rPr>
          <w:rFonts w:ascii="Arial" w:hAnsi="Arial" w:cs="Arial"/>
          <w:sz w:val="22"/>
          <w:szCs w:val="22"/>
        </w:rPr>
        <w:t xml:space="preserve"> mais de uma</w:t>
      </w:r>
      <w:r w:rsidR="00620666">
        <w:rPr>
          <w:rFonts w:ascii="Arial" w:hAnsi="Arial" w:cs="Arial"/>
          <w:sz w:val="22"/>
          <w:szCs w:val="22"/>
        </w:rPr>
        <w:t xml:space="preserve"> de suas</w:t>
      </w:r>
      <w:r w:rsidR="00D6010B">
        <w:rPr>
          <w:rFonts w:ascii="Arial" w:hAnsi="Arial" w:cs="Arial"/>
          <w:sz w:val="22"/>
          <w:szCs w:val="22"/>
        </w:rPr>
        <w:t xml:space="preserve"> vinculada</w:t>
      </w:r>
      <w:r w:rsidR="00620666">
        <w:rPr>
          <w:rFonts w:ascii="Arial" w:hAnsi="Arial" w:cs="Arial"/>
          <w:sz w:val="22"/>
          <w:szCs w:val="22"/>
        </w:rPr>
        <w:t>s</w:t>
      </w:r>
      <w:r w:rsidR="00D6010B">
        <w:rPr>
          <w:rFonts w:ascii="Arial" w:hAnsi="Arial" w:cs="Arial"/>
          <w:sz w:val="22"/>
          <w:szCs w:val="22"/>
        </w:rPr>
        <w:t>.</w:t>
      </w:r>
      <w:r w:rsidR="00601890">
        <w:rPr>
          <w:rFonts w:ascii="Arial" w:hAnsi="Arial" w:cs="Arial"/>
          <w:sz w:val="22"/>
          <w:szCs w:val="22"/>
        </w:rPr>
        <w:t xml:space="preserve"> </w:t>
      </w:r>
    </w:p>
    <w:p w14:paraId="64A98E92" w14:textId="77777777" w:rsidR="00B7505D" w:rsidRDefault="00601890" w:rsidP="00762DA2">
      <w:pPr>
        <w:spacing w:line="360" w:lineRule="auto"/>
        <w:ind w:firstLine="1134"/>
        <w:jc w:val="both"/>
        <w:rPr>
          <w:rFonts w:ascii="Arial" w:hAnsi="Arial" w:cs="Arial"/>
          <w:sz w:val="22"/>
          <w:szCs w:val="22"/>
        </w:rPr>
      </w:pPr>
      <w:r>
        <w:rPr>
          <w:rFonts w:ascii="Arial" w:hAnsi="Arial" w:cs="Arial"/>
          <w:sz w:val="22"/>
          <w:szCs w:val="22"/>
        </w:rPr>
        <w:t xml:space="preserve">Contudo, em relação a esta disposição, </w:t>
      </w:r>
      <w:r w:rsidRPr="00FF1C8F">
        <w:rPr>
          <w:rFonts w:ascii="Arial" w:hAnsi="Arial" w:cs="Arial"/>
          <w:sz w:val="22"/>
          <w:szCs w:val="22"/>
        </w:rPr>
        <w:t xml:space="preserve">sugere-se </w:t>
      </w:r>
      <w:r>
        <w:rPr>
          <w:rFonts w:ascii="Arial" w:hAnsi="Arial" w:cs="Arial"/>
          <w:sz w:val="22"/>
          <w:szCs w:val="22"/>
        </w:rPr>
        <w:t xml:space="preserve">a inclusão de um parágrafo único no art. 5º, nos seguintes termos: </w:t>
      </w:r>
    </w:p>
    <w:p w14:paraId="4C0A639C" w14:textId="77777777" w:rsidR="00B7505D" w:rsidRDefault="00B7505D" w:rsidP="00762DA2">
      <w:pPr>
        <w:spacing w:line="360" w:lineRule="auto"/>
        <w:ind w:firstLine="1134"/>
        <w:jc w:val="both"/>
        <w:rPr>
          <w:rFonts w:ascii="Arial" w:hAnsi="Arial" w:cs="Arial"/>
          <w:sz w:val="22"/>
          <w:szCs w:val="22"/>
        </w:rPr>
      </w:pPr>
    </w:p>
    <w:p w14:paraId="6964F444" w14:textId="77777777" w:rsidR="004F78ED" w:rsidRDefault="004F78ED" w:rsidP="004F78ED">
      <w:pPr>
        <w:spacing w:line="360" w:lineRule="auto"/>
        <w:ind w:left="1134"/>
        <w:jc w:val="both"/>
        <w:rPr>
          <w:rFonts w:ascii="Arial" w:hAnsi="Arial" w:cs="Arial"/>
          <w:sz w:val="18"/>
          <w:szCs w:val="22"/>
        </w:rPr>
      </w:pPr>
      <w:r w:rsidRPr="00113076">
        <w:rPr>
          <w:rFonts w:ascii="Arial" w:hAnsi="Arial" w:cs="Arial"/>
          <w:b/>
          <w:bCs/>
          <w:sz w:val="18"/>
          <w:szCs w:val="22"/>
        </w:rPr>
        <w:t>Art. 5º</w:t>
      </w:r>
      <w:r w:rsidRPr="00113076">
        <w:rPr>
          <w:rFonts w:ascii="Arial" w:hAnsi="Arial" w:cs="Arial"/>
          <w:sz w:val="18"/>
          <w:szCs w:val="22"/>
        </w:rPr>
        <w:t xml:space="preserve"> </w:t>
      </w:r>
      <w:r>
        <w:rPr>
          <w:rFonts w:ascii="Arial" w:hAnsi="Arial" w:cs="Arial"/>
          <w:sz w:val="18"/>
          <w:szCs w:val="22"/>
        </w:rPr>
        <w:t xml:space="preserve">- (...) </w:t>
      </w:r>
    </w:p>
    <w:p w14:paraId="6F839CA9" w14:textId="2383FCEA" w:rsidR="00D6010B" w:rsidRPr="004F78ED" w:rsidRDefault="004F78ED" w:rsidP="00FF1C8F">
      <w:pPr>
        <w:spacing w:line="360" w:lineRule="auto"/>
        <w:ind w:left="1134"/>
        <w:jc w:val="both"/>
        <w:rPr>
          <w:rFonts w:ascii="Arial" w:hAnsi="Arial" w:cs="Arial"/>
          <w:b/>
          <w:bCs/>
          <w:i/>
          <w:sz w:val="22"/>
          <w:szCs w:val="22"/>
        </w:rPr>
      </w:pPr>
      <w:r>
        <w:rPr>
          <w:rFonts w:ascii="Arial" w:hAnsi="Arial" w:cs="Arial"/>
          <w:b/>
          <w:bCs/>
          <w:sz w:val="18"/>
          <w:szCs w:val="22"/>
        </w:rPr>
        <w:t>Parágrafo único –</w:t>
      </w:r>
      <w:r w:rsidRPr="004F78ED">
        <w:rPr>
          <w:rFonts w:ascii="Arial" w:hAnsi="Arial" w:cs="Arial"/>
          <w:b/>
          <w:bCs/>
          <w:sz w:val="18"/>
          <w:szCs w:val="22"/>
        </w:rPr>
        <w:t xml:space="preserve"> </w:t>
      </w:r>
      <w:r>
        <w:rPr>
          <w:rFonts w:ascii="Arial" w:hAnsi="Arial" w:cs="Arial"/>
          <w:b/>
          <w:bCs/>
          <w:sz w:val="18"/>
          <w:szCs w:val="22"/>
        </w:rPr>
        <w:t xml:space="preserve">Com relação </w:t>
      </w:r>
      <w:r w:rsidR="00601890" w:rsidRPr="004F78ED">
        <w:rPr>
          <w:rFonts w:ascii="Arial" w:hAnsi="Arial" w:cs="Arial"/>
          <w:b/>
          <w:bCs/>
          <w:sz w:val="18"/>
          <w:szCs w:val="22"/>
        </w:rPr>
        <w:t>ao atendimento do inciso II, caso se trate de negativa de acesso a determina</w:t>
      </w:r>
      <w:r w:rsidR="00AB4A1B" w:rsidRPr="004F78ED">
        <w:rPr>
          <w:rFonts w:ascii="Arial" w:hAnsi="Arial" w:cs="Arial"/>
          <w:b/>
          <w:bCs/>
          <w:sz w:val="18"/>
          <w:szCs w:val="22"/>
        </w:rPr>
        <w:t>da</w:t>
      </w:r>
      <w:r w:rsidR="00601890" w:rsidRPr="004F78ED">
        <w:rPr>
          <w:rFonts w:ascii="Arial" w:hAnsi="Arial" w:cs="Arial"/>
          <w:b/>
          <w:bCs/>
          <w:sz w:val="18"/>
          <w:szCs w:val="22"/>
        </w:rPr>
        <w:t xml:space="preserve"> informação classificada em grau de sigilo, o Termo de Classificação de Informação (TCI) deverá ser disponibilizado para a remessa ao cidadão com a ocultação das </w:t>
      </w:r>
      <w:r w:rsidRPr="004F78ED">
        <w:rPr>
          <w:rFonts w:ascii="Arial" w:hAnsi="Arial" w:cs="Arial"/>
          <w:b/>
          <w:bCs/>
          <w:sz w:val="18"/>
          <w:szCs w:val="22"/>
        </w:rPr>
        <w:t>“</w:t>
      </w:r>
      <w:r w:rsidR="00601890" w:rsidRPr="004F78ED">
        <w:rPr>
          <w:rFonts w:ascii="Arial" w:hAnsi="Arial" w:cs="Arial"/>
          <w:b/>
          <w:bCs/>
          <w:sz w:val="18"/>
          <w:szCs w:val="22"/>
        </w:rPr>
        <w:t>razões da classificação</w:t>
      </w:r>
      <w:r w:rsidRPr="004F78ED">
        <w:rPr>
          <w:rFonts w:ascii="Arial" w:hAnsi="Arial" w:cs="Arial"/>
          <w:b/>
          <w:bCs/>
          <w:sz w:val="18"/>
          <w:szCs w:val="22"/>
        </w:rPr>
        <w:t>”</w:t>
      </w:r>
      <w:r w:rsidR="00601890" w:rsidRPr="004F78ED">
        <w:rPr>
          <w:rFonts w:ascii="Arial" w:hAnsi="Arial" w:cs="Arial"/>
          <w:b/>
          <w:bCs/>
          <w:sz w:val="18"/>
          <w:szCs w:val="22"/>
        </w:rPr>
        <w:t xml:space="preserve">, nos termos do art. 8º, inciso VI, §2º, do Decreto </w:t>
      </w:r>
      <w:r w:rsidR="00802C9F" w:rsidRPr="004F78ED">
        <w:rPr>
          <w:rFonts w:ascii="Arial" w:hAnsi="Arial" w:cs="Arial"/>
          <w:b/>
          <w:bCs/>
          <w:sz w:val="18"/>
          <w:szCs w:val="22"/>
        </w:rPr>
        <w:t xml:space="preserve">Estadual </w:t>
      </w:r>
      <w:r w:rsidR="00601890" w:rsidRPr="004F78ED">
        <w:rPr>
          <w:rFonts w:ascii="Arial" w:hAnsi="Arial" w:cs="Arial"/>
          <w:b/>
          <w:bCs/>
          <w:sz w:val="18"/>
          <w:szCs w:val="22"/>
        </w:rPr>
        <w:t>nº 53.164/2016.</w:t>
      </w:r>
    </w:p>
    <w:p w14:paraId="271DEC91" w14:textId="77777777" w:rsidR="00D6010B" w:rsidRDefault="00D6010B" w:rsidP="00762DA2">
      <w:pPr>
        <w:spacing w:line="360" w:lineRule="auto"/>
        <w:ind w:firstLine="1134"/>
        <w:jc w:val="both"/>
        <w:rPr>
          <w:rFonts w:ascii="Arial" w:hAnsi="Arial" w:cs="Arial"/>
          <w:sz w:val="22"/>
          <w:szCs w:val="22"/>
        </w:rPr>
      </w:pPr>
    </w:p>
    <w:p w14:paraId="374C49AC" w14:textId="77777777" w:rsidR="002E5EBF" w:rsidRDefault="00AB4A1B" w:rsidP="00576892">
      <w:pPr>
        <w:spacing w:line="360" w:lineRule="auto"/>
        <w:ind w:firstLine="1134"/>
        <w:jc w:val="both"/>
        <w:rPr>
          <w:rFonts w:ascii="Arial" w:hAnsi="Arial" w:cs="Arial"/>
          <w:sz w:val="22"/>
          <w:szCs w:val="22"/>
        </w:rPr>
      </w:pPr>
      <w:r>
        <w:rPr>
          <w:rFonts w:ascii="Arial" w:hAnsi="Arial" w:cs="Arial"/>
          <w:sz w:val="22"/>
          <w:szCs w:val="22"/>
        </w:rPr>
        <w:t xml:space="preserve">No tocante ao inciso III do art. 5º, o mesmo prevê que </w:t>
      </w:r>
      <w:r w:rsidR="002C0390">
        <w:rPr>
          <w:rFonts w:ascii="Arial" w:hAnsi="Arial" w:cs="Arial"/>
          <w:i/>
          <w:sz w:val="22"/>
          <w:szCs w:val="22"/>
        </w:rPr>
        <w:t>“</w:t>
      </w:r>
      <w:r w:rsidR="00C744F8">
        <w:rPr>
          <w:rFonts w:ascii="Arial" w:hAnsi="Arial" w:cs="Arial"/>
          <w:i/>
          <w:sz w:val="22"/>
          <w:szCs w:val="22"/>
        </w:rPr>
        <w:t xml:space="preserve">Ao constatar que a demanda LAI não é de competência do seu departamento, o servidor que a recebeu deve devolvê-la imediatamente ao Gestor Local, cientificando-lhe do fato e, quando possível, indicar o departamento para o qual a demanda deve ser direcionada”. </w:t>
      </w:r>
      <w:r>
        <w:rPr>
          <w:rFonts w:ascii="Arial" w:hAnsi="Arial" w:cs="Arial"/>
          <w:sz w:val="22"/>
          <w:szCs w:val="22"/>
        </w:rPr>
        <w:t xml:space="preserve">Pois bem, sobre esta </w:t>
      </w:r>
      <w:r w:rsidR="00C744F8" w:rsidRPr="00C744F8">
        <w:rPr>
          <w:rFonts w:ascii="Arial" w:hAnsi="Arial" w:cs="Arial"/>
          <w:sz w:val="22"/>
          <w:szCs w:val="22"/>
        </w:rPr>
        <w:t>disposição específica, nada a acrescer sobre o procedimento interno, pois consiste em boa prática.</w:t>
      </w:r>
      <w:r w:rsidR="00C744F8">
        <w:rPr>
          <w:rFonts w:ascii="Arial" w:hAnsi="Arial" w:cs="Arial"/>
          <w:sz w:val="22"/>
          <w:szCs w:val="22"/>
        </w:rPr>
        <w:t xml:space="preserve"> </w:t>
      </w:r>
    </w:p>
    <w:p w14:paraId="091C97FB" w14:textId="649A73A7" w:rsidR="00AB4A1B" w:rsidRPr="00145203" w:rsidRDefault="00677611" w:rsidP="00145203">
      <w:pPr>
        <w:spacing w:line="360" w:lineRule="auto"/>
        <w:ind w:firstLine="1134"/>
        <w:jc w:val="both"/>
        <w:rPr>
          <w:rFonts w:ascii="Arial" w:hAnsi="Arial" w:cs="Arial"/>
          <w:i/>
          <w:sz w:val="22"/>
          <w:szCs w:val="22"/>
        </w:rPr>
      </w:pPr>
      <w:r w:rsidRPr="00FF1C8F">
        <w:rPr>
          <w:rFonts w:ascii="Arial" w:hAnsi="Arial" w:cs="Arial"/>
          <w:sz w:val="22"/>
          <w:szCs w:val="22"/>
        </w:rPr>
        <w:t>Nessa linha</w:t>
      </w:r>
      <w:r w:rsidR="00C744F8" w:rsidRPr="00FF1C8F">
        <w:rPr>
          <w:rFonts w:ascii="Arial" w:hAnsi="Arial" w:cs="Arial"/>
          <w:sz w:val="22"/>
          <w:szCs w:val="22"/>
        </w:rPr>
        <w:t xml:space="preserve">, pode-se </w:t>
      </w:r>
      <w:r w:rsidRPr="00FF1C8F">
        <w:rPr>
          <w:rFonts w:ascii="Arial" w:hAnsi="Arial" w:cs="Arial"/>
          <w:sz w:val="22"/>
          <w:szCs w:val="22"/>
        </w:rPr>
        <w:t xml:space="preserve">inclusive </w:t>
      </w:r>
      <w:r w:rsidR="00C744F8" w:rsidRPr="00FF1C8F">
        <w:rPr>
          <w:rFonts w:ascii="Arial" w:hAnsi="Arial" w:cs="Arial"/>
          <w:sz w:val="22"/>
          <w:szCs w:val="22"/>
        </w:rPr>
        <w:t xml:space="preserve">sugerir o acréscimo, </w:t>
      </w:r>
      <w:r w:rsidR="00FF1C8F">
        <w:rPr>
          <w:rFonts w:ascii="Arial" w:hAnsi="Arial" w:cs="Arial"/>
          <w:sz w:val="22"/>
          <w:szCs w:val="22"/>
        </w:rPr>
        <w:t xml:space="preserve">se o órgão entender pertinente, </w:t>
      </w:r>
      <w:r w:rsidR="00C744F8" w:rsidRPr="00FF1C8F">
        <w:rPr>
          <w:rFonts w:ascii="Arial" w:hAnsi="Arial" w:cs="Arial"/>
          <w:sz w:val="22"/>
          <w:szCs w:val="22"/>
        </w:rPr>
        <w:t xml:space="preserve">com base na </w:t>
      </w:r>
      <w:r w:rsidRPr="00FF1C8F">
        <w:rPr>
          <w:rFonts w:ascii="Arial" w:hAnsi="Arial" w:cs="Arial"/>
          <w:sz w:val="22"/>
          <w:szCs w:val="22"/>
        </w:rPr>
        <w:t xml:space="preserve">mesma </w:t>
      </w:r>
      <w:r w:rsidR="00C744F8" w:rsidRPr="00FF1C8F">
        <w:rPr>
          <w:rFonts w:ascii="Arial" w:hAnsi="Arial" w:cs="Arial"/>
          <w:sz w:val="22"/>
          <w:szCs w:val="22"/>
        </w:rPr>
        <w:t xml:space="preserve">ideia </w:t>
      </w:r>
      <w:r w:rsidRPr="00FF1C8F">
        <w:rPr>
          <w:rFonts w:ascii="Arial" w:hAnsi="Arial" w:cs="Arial"/>
          <w:sz w:val="22"/>
          <w:szCs w:val="22"/>
        </w:rPr>
        <w:t>neste inciso contida</w:t>
      </w:r>
      <w:r w:rsidR="00C744F8" w:rsidRPr="00FF1C8F">
        <w:rPr>
          <w:rFonts w:ascii="Arial" w:hAnsi="Arial" w:cs="Arial"/>
          <w:sz w:val="22"/>
          <w:szCs w:val="22"/>
        </w:rPr>
        <w:t>, de uma atribuição</w:t>
      </w:r>
      <w:r w:rsidR="00910BFF" w:rsidRPr="00FF1C8F">
        <w:rPr>
          <w:rFonts w:ascii="Arial" w:hAnsi="Arial" w:cs="Arial"/>
          <w:sz w:val="22"/>
          <w:szCs w:val="22"/>
        </w:rPr>
        <w:t xml:space="preserve"> específica</w:t>
      </w:r>
      <w:r w:rsidR="00C744F8" w:rsidRPr="00FF1C8F">
        <w:rPr>
          <w:rFonts w:ascii="Arial" w:hAnsi="Arial" w:cs="Arial"/>
          <w:sz w:val="22"/>
          <w:szCs w:val="22"/>
        </w:rPr>
        <w:t xml:space="preserve"> ao </w:t>
      </w:r>
      <w:r w:rsidR="00C744F8" w:rsidRPr="00FF1C8F">
        <w:rPr>
          <w:rFonts w:ascii="Arial" w:hAnsi="Arial" w:cs="Arial"/>
          <w:i/>
          <w:iCs/>
          <w:sz w:val="22"/>
          <w:szCs w:val="22"/>
        </w:rPr>
        <w:t>Gestor Local</w:t>
      </w:r>
      <w:r w:rsidR="00910BFF" w:rsidRPr="00FF1C8F">
        <w:rPr>
          <w:rFonts w:ascii="Arial" w:hAnsi="Arial" w:cs="Arial"/>
          <w:i/>
          <w:iCs/>
          <w:sz w:val="22"/>
          <w:szCs w:val="22"/>
        </w:rPr>
        <w:t xml:space="preserve"> da SSP</w:t>
      </w:r>
      <w:r w:rsidR="00C744F8" w:rsidRPr="00FF1C8F">
        <w:rPr>
          <w:rFonts w:ascii="Arial" w:hAnsi="Arial" w:cs="Arial"/>
          <w:sz w:val="22"/>
          <w:szCs w:val="22"/>
        </w:rPr>
        <w:t xml:space="preserve"> (</w:t>
      </w:r>
      <w:r w:rsidR="00FF1C8F">
        <w:rPr>
          <w:rFonts w:ascii="Arial" w:hAnsi="Arial" w:cs="Arial"/>
          <w:sz w:val="22"/>
          <w:szCs w:val="22"/>
        </w:rPr>
        <w:t xml:space="preserve">cujas atribuições estão previstas </w:t>
      </w:r>
      <w:r w:rsidRPr="00FF1C8F">
        <w:rPr>
          <w:rFonts w:ascii="Arial" w:hAnsi="Arial" w:cs="Arial"/>
          <w:sz w:val="22"/>
          <w:szCs w:val="22"/>
        </w:rPr>
        <w:t xml:space="preserve">no </w:t>
      </w:r>
      <w:r w:rsidR="00C744F8" w:rsidRPr="00FF1C8F">
        <w:rPr>
          <w:rFonts w:ascii="Arial" w:hAnsi="Arial" w:cs="Arial"/>
          <w:sz w:val="22"/>
          <w:szCs w:val="22"/>
        </w:rPr>
        <w:t xml:space="preserve">art. 3º da minuta) no sentido de que </w:t>
      </w:r>
      <w:r w:rsidRPr="00FF1C8F">
        <w:rPr>
          <w:rFonts w:ascii="Arial" w:hAnsi="Arial" w:cs="Arial"/>
          <w:sz w:val="22"/>
          <w:szCs w:val="22"/>
        </w:rPr>
        <w:t>ele</w:t>
      </w:r>
      <w:r w:rsidR="00C744F8" w:rsidRPr="00FF1C8F">
        <w:rPr>
          <w:rFonts w:ascii="Arial" w:hAnsi="Arial" w:cs="Arial"/>
          <w:sz w:val="22"/>
          <w:szCs w:val="22"/>
        </w:rPr>
        <w:t xml:space="preserve">, após recebida e avaliada a demanda encaminhada pela Gestão Central do SIC, proceda </w:t>
      </w:r>
      <w:r w:rsidR="001C515C" w:rsidRPr="00FF1C8F">
        <w:rPr>
          <w:rFonts w:ascii="Arial" w:hAnsi="Arial" w:cs="Arial"/>
          <w:sz w:val="22"/>
          <w:szCs w:val="22"/>
        </w:rPr>
        <w:t>a sua devolução imediata</w:t>
      </w:r>
      <w:r w:rsidR="00C744F8" w:rsidRPr="00FF1C8F">
        <w:rPr>
          <w:rFonts w:ascii="Arial" w:hAnsi="Arial" w:cs="Arial"/>
          <w:sz w:val="22"/>
          <w:szCs w:val="22"/>
        </w:rPr>
        <w:t>, caso se trate de pedido de acesso que não esteja sob a competência do órgão</w:t>
      </w:r>
      <w:r w:rsidR="00AB4A1B" w:rsidRPr="00FF1C8F">
        <w:rPr>
          <w:rFonts w:ascii="Arial" w:hAnsi="Arial" w:cs="Arial"/>
          <w:sz w:val="22"/>
          <w:szCs w:val="22"/>
        </w:rPr>
        <w:t xml:space="preserve"> de segurança demandado.</w:t>
      </w:r>
      <w:r w:rsidR="00910BFF" w:rsidRPr="00FF1C8F">
        <w:rPr>
          <w:rFonts w:ascii="Arial" w:hAnsi="Arial" w:cs="Arial"/>
          <w:i/>
          <w:sz w:val="22"/>
          <w:szCs w:val="22"/>
        </w:rPr>
        <w:t xml:space="preserve"> </w:t>
      </w:r>
      <w:r w:rsidR="00910BFF" w:rsidRPr="00FF1C8F">
        <w:rPr>
          <w:rFonts w:ascii="Arial" w:hAnsi="Arial" w:cs="Arial"/>
          <w:sz w:val="22"/>
          <w:szCs w:val="22"/>
        </w:rPr>
        <w:t>Tal sugestão se</w:t>
      </w:r>
      <w:r w:rsidR="00910BFF" w:rsidRPr="00FF1C8F">
        <w:rPr>
          <w:rFonts w:ascii="Arial" w:hAnsi="Arial" w:cs="Arial"/>
          <w:i/>
          <w:sz w:val="22"/>
          <w:szCs w:val="22"/>
        </w:rPr>
        <w:t xml:space="preserve"> </w:t>
      </w:r>
      <w:r w:rsidR="00910BFF" w:rsidRPr="00FF1C8F">
        <w:rPr>
          <w:rFonts w:ascii="Arial" w:hAnsi="Arial" w:cs="Arial"/>
          <w:sz w:val="22"/>
          <w:szCs w:val="22"/>
        </w:rPr>
        <w:t xml:space="preserve">dá em razão do art. 9º, §1º, inciso III (1ª parte), do Decreto </w:t>
      </w:r>
      <w:r w:rsidR="002E5EBF" w:rsidRPr="00FF1C8F">
        <w:rPr>
          <w:rFonts w:ascii="Arial" w:hAnsi="Arial" w:cs="Arial"/>
          <w:sz w:val="22"/>
          <w:szCs w:val="22"/>
        </w:rPr>
        <w:t xml:space="preserve">Estadual </w:t>
      </w:r>
      <w:r w:rsidR="00910BFF" w:rsidRPr="00FF1C8F">
        <w:rPr>
          <w:rFonts w:ascii="Arial" w:hAnsi="Arial" w:cs="Arial"/>
          <w:sz w:val="22"/>
          <w:szCs w:val="22"/>
        </w:rPr>
        <w:t>nº 49.111/2</w:t>
      </w:r>
      <w:r w:rsidR="001C515C" w:rsidRPr="00FF1C8F">
        <w:rPr>
          <w:rFonts w:ascii="Arial" w:hAnsi="Arial" w:cs="Arial"/>
          <w:sz w:val="22"/>
          <w:szCs w:val="22"/>
        </w:rPr>
        <w:t>0</w:t>
      </w:r>
      <w:r w:rsidR="00910BFF" w:rsidRPr="00FF1C8F">
        <w:rPr>
          <w:rFonts w:ascii="Arial" w:hAnsi="Arial" w:cs="Arial"/>
          <w:sz w:val="22"/>
          <w:szCs w:val="22"/>
        </w:rPr>
        <w:t xml:space="preserve">12: </w:t>
      </w:r>
      <w:r w:rsidR="00910BFF" w:rsidRPr="00FF1C8F">
        <w:rPr>
          <w:rFonts w:ascii="Arial" w:hAnsi="Arial" w:cs="Arial"/>
          <w:i/>
          <w:sz w:val="22"/>
          <w:szCs w:val="22"/>
        </w:rPr>
        <w:t xml:space="preserve">“comunicar que não possui a informação, indicar, se for do seu conhecimento, o órgão ou a entidade que a detém </w:t>
      </w:r>
      <w:proofErr w:type="gramStart"/>
      <w:r w:rsidR="00910BFF" w:rsidRPr="00FF1C8F">
        <w:rPr>
          <w:rFonts w:ascii="Arial" w:hAnsi="Arial" w:cs="Arial"/>
          <w:i/>
          <w:sz w:val="22"/>
          <w:szCs w:val="22"/>
        </w:rPr>
        <w:t>(</w:t>
      </w:r>
      <w:r w:rsidR="00FF1C8F" w:rsidRPr="00FF1C8F">
        <w:rPr>
          <w:rFonts w:ascii="Arial" w:hAnsi="Arial" w:cs="Arial"/>
          <w:i/>
          <w:sz w:val="22"/>
          <w:szCs w:val="22"/>
        </w:rPr>
        <w:t>...</w:t>
      </w:r>
      <w:r w:rsidR="00910BFF" w:rsidRPr="00FF1C8F">
        <w:rPr>
          <w:rFonts w:ascii="Arial" w:hAnsi="Arial" w:cs="Arial"/>
          <w:i/>
          <w:sz w:val="22"/>
          <w:szCs w:val="22"/>
        </w:rPr>
        <w:t>).”</w:t>
      </w:r>
      <w:proofErr w:type="gramEnd"/>
    </w:p>
    <w:p w14:paraId="778A43E0" w14:textId="77777777" w:rsidR="00B95CA3" w:rsidRDefault="00AB4A1B" w:rsidP="00910BFF">
      <w:pPr>
        <w:spacing w:line="360" w:lineRule="auto"/>
        <w:ind w:firstLine="1134"/>
        <w:jc w:val="both"/>
        <w:rPr>
          <w:rFonts w:ascii="Arial" w:hAnsi="Arial" w:cs="Arial"/>
          <w:i/>
          <w:sz w:val="22"/>
          <w:szCs w:val="22"/>
        </w:rPr>
      </w:pPr>
      <w:r>
        <w:rPr>
          <w:rFonts w:ascii="Arial" w:hAnsi="Arial" w:cs="Arial"/>
          <w:sz w:val="22"/>
          <w:szCs w:val="22"/>
        </w:rPr>
        <w:t xml:space="preserve">Relativamente ao </w:t>
      </w:r>
      <w:r w:rsidR="00910BFF" w:rsidRPr="00576892">
        <w:rPr>
          <w:rFonts w:ascii="Arial" w:hAnsi="Arial" w:cs="Arial"/>
          <w:sz w:val="22"/>
          <w:szCs w:val="22"/>
        </w:rPr>
        <w:t xml:space="preserve">inciso V do art. </w:t>
      </w:r>
      <w:r w:rsidR="00576892" w:rsidRPr="00576892">
        <w:rPr>
          <w:rFonts w:ascii="Arial" w:hAnsi="Arial" w:cs="Arial"/>
          <w:sz w:val="22"/>
          <w:szCs w:val="22"/>
        </w:rPr>
        <w:t xml:space="preserve">5º, consta </w:t>
      </w:r>
      <w:r>
        <w:rPr>
          <w:rFonts w:ascii="Arial" w:hAnsi="Arial" w:cs="Arial"/>
          <w:sz w:val="22"/>
          <w:szCs w:val="22"/>
        </w:rPr>
        <w:t>(em relação ao servidor respons</w:t>
      </w:r>
      <w:r w:rsidR="00323AC7">
        <w:rPr>
          <w:rFonts w:ascii="Arial" w:hAnsi="Arial" w:cs="Arial"/>
          <w:sz w:val="22"/>
          <w:szCs w:val="22"/>
        </w:rPr>
        <w:t>ável pela informação</w:t>
      </w:r>
      <w:r>
        <w:rPr>
          <w:rFonts w:ascii="Arial" w:hAnsi="Arial" w:cs="Arial"/>
          <w:sz w:val="22"/>
          <w:szCs w:val="22"/>
        </w:rPr>
        <w:t xml:space="preserve">) </w:t>
      </w:r>
      <w:r w:rsidR="00576892" w:rsidRPr="00576892">
        <w:rPr>
          <w:rFonts w:ascii="Arial" w:hAnsi="Arial" w:cs="Arial"/>
          <w:sz w:val="22"/>
          <w:szCs w:val="22"/>
        </w:rPr>
        <w:t xml:space="preserve">que </w:t>
      </w:r>
      <w:r w:rsidR="00576892" w:rsidRPr="00576892">
        <w:rPr>
          <w:rFonts w:ascii="Arial" w:hAnsi="Arial" w:cs="Arial"/>
          <w:i/>
          <w:sz w:val="22"/>
          <w:szCs w:val="22"/>
        </w:rPr>
        <w:t xml:space="preserve">“Quando as demandas abrangerem informação considerada sigilosa ou pessoal, nos termos do que dispõem o art. 9º, §1º, inciso II, e 10 do Decreto Estadual nº 49.111/2012, deverá recusar o acesso pretendido, indicando as razões de dato ou de direito, no uso da delegação conferida, nos termos do art. 6º desta </w:t>
      </w:r>
      <w:proofErr w:type="gramStart"/>
      <w:r w:rsidR="00576892" w:rsidRPr="00576892">
        <w:rPr>
          <w:rFonts w:ascii="Arial" w:hAnsi="Arial" w:cs="Arial"/>
          <w:i/>
          <w:sz w:val="22"/>
          <w:szCs w:val="22"/>
        </w:rPr>
        <w:t>Portaria.”</w:t>
      </w:r>
      <w:proofErr w:type="gramEnd"/>
      <w:r w:rsidR="00576892" w:rsidRPr="00576892">
        <w:rPr>
          <w:rFonts w:ascii="Arial" w:hAnsi="Arial" w:cs="Arial"/>
          <w:i/>
          <w:sz w:val="22"/>
          <w:szCs w:val="22"/>
        </w:rPr>
        <w:t xml:space="preserve"> </w:t>
      </w:r>
    </w:p>
    <w:p w14:paraId="630A5456" w14:textId="77777777" w:rsidR="00B95CA3" w:rsidRDefault="00576892" w:rsidP="00910BFF">
      <w:pPr>
        <w:spacing w:line="360" w:lineRule="auto"/>
        <w:ind w:firstLine="1134"/>
        <w:jc w:val="both"/>
        <w:rPr>
          <w:rFonts w:ascii="Arial" w:hAnsi="Arial" w:cs="Arial"/>
          <w:sz w:val="22"/>
          <w:szCs w:val="22"/>
        </w:rPr>
      </w:pPr>
      <w:r w:rsidRPr="00576892">
        <w:rPr>
          <w:rFonts w:ascii="Arial" w:hAnsi="Arial" w:cs="Arial"/>
          <w:sz w:val="22"/>
          <w:szCs w:val="22"/>
        </w:rPr>
        <w:t xml:space="preserve">Assim, pelo que se vislumbra, haverá a delegação de </w:t>
      </w:r>
      <w:r w:rsidRPr="007E2FE3">
        <w:rPr>
          <w:rFonts w:ascii="Arial" w:hAnsi="Arial" w:cs="Arial"/>
          <w:sz w:val="22"/>
          <w:szCs w:val="22"/>
        </w:rPr>
        <w:t>competência exclusiva</w:t>
      </w:r>
      <w:r w:rsidRPr="00576892">
        <w:rPr>
          <w:rFonts w:ascii="Arial" w:hAnsi="Arial" w:cs="Arial"/>
          <w:sz w:val="22"/>
          <w:szCs w:val="22"/>
        </w:rPr>
        <w:t xml:space="preserve"> </w:t>
      </w:r>
      <w:r w:rsidR="00323AC7">
        <w:rPr>
          <w:rFonts w:ascii="Arial" w:hAnsi="Arial" w:cs="Arial"/>
          <w:sz w:val="22"/>
          <w:szCs w:val="22"/>
        </w:rPr>
        <w:t xml:space="preserve">da autoridade máxima da Pasta </w:t>
      </w:r>
      <w:r w:rsidRPr="00576892">
        <w:rPr>
          <w:rFonts w:ascii="Arial" w:hAnsi="Arial" w:cs="Arial"/>
          <w:sz w:val="22"/>
          <w:szCs w:val="22"/>
        </w:rPr>
        <w:t xml:space="preserve">para </w:t>
      </w:r>
      <w:r w:rsidR="00323AC7">
        <w:rPr>
          <w:rFonts w:ascii="Arial" w:hAnsi="Arial" w:cs="Arial"/>
          <w:sz w:val="22"/>
          <w:szCs w:val="22"/>
        </w:rPr>
        <w:t xml:space="preserve">a </w:t>
      </w:r>
      <w:r w:rsidRPr="00576892">
        <w:rPr>
          <w:rFonts w:ascii="Arial" w:hAnsi="Arial" w:cs="Arial"/>
          <w:sz w:val="22"/>
          <w:szCs w:val="22"/>
        </w:rPr>
        <w:t>negativa de acesso à informação</w:t>
      </w:r>
      <w:r w:rsidR="00A31D01">
        <w:rPr>
          <w:rFonts w:ascii="Arial" w:hAnsi="Arial" w:cs="Arial"/>
          <w:sz w:val="22"/>
          <w:szCs w:val="22"/>
        </w:rPr>
        <w:t xml:space="preserve"> (art. 6º da minuta</w:t>
      </w:r>
      <w:r w:rsidR="00A31D01">
        <w:rPr>
          <w:rStyle w:val="Refdenotaderodap"/>
          <w:rFonts w:ascii="Arial" w:hAnsi="Arial" w:cs="Arial"/>
          <w:sz w:val="22"/>
          <w:szCs w:val="22"/>
        </w:rPr>
        <w:footnoteReference w:id="1"/>
      </w:r>
      <w:r w:rsidR="00A31D01">
        <w:rPr>
          <w:rFonts w:ascii="Arial" w:hAnsi="Arial" w:cs="Arial"/>
          <w:sz w:val="22"/>
          <w:szCs w:val="22"/>
        </w:rPr>
        <w:t>)</w:t>
      </w:r>
      <w:r w:rsidRPr="00576892">
        <w:rPr>
          <w:rFonts w:ascii="Arial" w:hAnsi="Arial" w:cs="Arial"/>
          <w:sz w:val="22"/>
          <w:szCs w:val="22"/>
        </w:rPr>
        <w:t>, a qual</w:t>
      </w:r>
      <w:r w:rsidR="00A31D01">
        <w:rPr>
          <w:rFonts w:ascii="Arial" w:hAnsi="Arial" w:cs="Arial"/>
          <w:sz w:val="22"/>
          <w:szCs w:val="22"/>
        </w:rPr>
        <w:t xml:space="preserve"> encontra respaldo no </w:t>
      </w:r>
      <w:r w:rsidRPr="00576892">
        <w:rPr>
          <w:rFonts w:ascii="Arial" w:hAnsi="Arial" w:cs="Arial"/>
          <w:sz w:val="22"/>
          <w:szCs w:val="22"/>
        </w:rPr>
        <w:t xml:space="preserve">art. 10 do Decreto </w:t>
      </w:r>
      <w:r w:rsidR="00B95CA3">
        <w:rPr>
          <w:rFonts w:ascii="Arial" w:hAnsi="Arial" w:cs="Arial"/>
          <w:sz w:val="22"/>
          <w:szCs w:val="22"/>
        </w:rPr>
        <w:t xml:space="preserve">Estadual </w:t>
      </w:r>
      <w:r w:rsidRPr="00576892">
        <w:rPr>
          <w:rFonts w:ascii="Arial" w:hAnsi="Arial" w:cs="Arial"/>
          <w:sz w:val="22"/>
          <w:szCs w:val="22"/>
        </w:rPr>
        <w:t>nº 49.111/2012</w:t>
      </w:r>
      <w:r>
        <w:rPr>
          <w:rFonts w:ascii="Arial" w:hAnsi="Arial" w:cs="Arial"/>
          <w:sz w:val="22"/>
          <w:szCs w:val="22"/>
        </w:rPr>
        <w:t xml:space="preserve">, em </w:t>
      </w:r>
      <w:r>
        <w:rPr>
          <w:rFonts w:ascii="Arial" w:hAnsi="Arial" w:cs="Arial"/>
          <w:sz w:val="22"/>
          <w:szCs w:val="22"/>
        </w:rPr>
        <w:lastRenderedPageBreak/>
        <w:t xml:space="preserve">razão da disposição do </w:t>
      </w:r>
      <w:r w:rsidR="00B95CA3">
        <w:rPr>
          <w:rFonts w:ascii="Arial" w:hAnsi="Arial" w:cs="Arial"/>
          <w:sz w:val="22"/>
          <w:szCs w:val="22"/>
        </w:rPr>
        <w:t xml:space="preserve">seu </w:t>
      </w:r>
      <w:r>
        <w:rPr>
          <w:rFonts w:ascii="Arial" w:hAnsi="Arial" w:cs="Arial"/>
          <w:sz w:val="22"/>
          <w:szCs w:val="22"/>
        </w:rPr>
        <w:t xml:space="preserve">§2º: </w:t>
      </w:r>
      <w:r>
        <w:rPr>
          <w:rFonts w:ascii="Arial" w:hAnsi="Arial" w:cs="Arial"/>
          <w:i/>
          <w:sz w:val="22"/>
          <w:szCs w:val="22"/>
        </w:rPr>
        <w:t>“A autoridade de que trata o caput deste artigo poderá delegar competência para as situações previstas nos incisos I a IV, bem como no que se refere a negativa de pedido idêntico a outro anteriormente encaminhado</w:t>
      </w:r>
      <w:r w:rsidRPr="00A31D01">
        <w:rPr>
          <w:rFonts w:ascii="Arial" w:hAnsi="Arial" w:cs="Arial"/>
          <w:sz w:val="22"/>
          <w:szCs w:val="22"/>
        </w:rPr>
        <w:t>”</w:t>
      </w:r>
      <w:r w:rsidR="007E2FE3" w:rsidRPr="00A31D01">
        <w:rPr>
          <w:rFonts w:ascii="Arial" w:hAnsi="Arial" w:cs="Arial"/>
          <w:sz w:val="22"/>
          <w:szCs w:val="22"/>
        </w:rPr>
        <w:t xml:space="preserve">. </w:t>
      </w:r>
    </w:p>
    <w:p w14:paraId="600146A7" w14:textId="066AD1B5" w:rsidR="00323AC7" w:rsidRDefault="00A31D01" w:rsidP="00145203">
      <w:pPr>
        <w:spacing w:line="360" w:lineRule="auto"/>
        <w:ind w:firstLine="1134"/>
        <w:jc w:val="both"/>
        <w:rPr>
          <w:rFonts w:ascii="Arial" w:hAnsi="Arial" w:cs="Arial"/>
          <w:sz w:val="22"/>
          <w:szCs w:val="22"/>
        </w:rPr>
      </w:pPr>
      <w:r w:rsidRPr="00A31D01">
        <w:rPr>
          <w:rFonts w:ascii="Arial" w:hAnsi="Arial" w:cs="Arial"/>
          <w:sz w:val="22"/>
          <w:szCs w:val="22"/>
        </w:rPr>
        <w:t>Registre</w:t>
      </w:r>
      <w:r w:rsidR="00B95CA3">
        <w:rPr>
          <w:rFonts w:ascii="Arial" w:hAnsi="Arial" w:cs="Arial"/>
          <w:sz w:val="22"/>
          <w:szCs w:val="22"/>
        </w:rPr>
        <w:t>-se</w:t>
      </w:r>
      <w:r w:rsidRPr="00A31D01">
        <w:rPr>
          <w:rFonts w:ascii="Arial" w:hAnsi="Arial" w:cs="Arial"/>
          <w:sz w:val="22"/>
          <w:szCs w:val="22"/>
        </w:rPr>
        <w:t>, por oportuno, que a possibilidade de delegação de compet</w:t>
      </w:r>
      <w:r>
        <w:rPr>
          <w:rFonts w:ascii="Arial" w:hAnsi="Arial" w:cs="Arial"/>
          <w:sz w:val="22"/>
          <w:szCs w:val="22"/>
        </w:rPr>
        <w:t xml:space="preserve">ência constou </w:t>
      </w:r>
      <w:r w:rsidR="00B95CA3">
        <w:rPr>
          <w:rFonts w:ascii="Arial" w:hAnsi="Arial" w:cs="Arial"/>
          <w:sz w:val="22"/>
          <w:szCs w:val="22"/>
        </w:rPr>
        <w:t>na</w:t>
      </w:r>
      <w:r>
        <w:rPr>
          <w:rFonts w:ascii="Arial" w:hAnsi="Arial" w:cs="Arial"/>
          <w:sz w:val="22"/>
          <w:szCs w:val="22"/>
        </w:rPr>
        <w:t xml:space="preserve"> </w:t>
      </w:r>
      <w:r w:rsidRPr="00A31D01">
        <w:rPr>
          <w:rFonts w:ascii="Arial" w:hAnsi="Arial" w:cs="Arial"/>
          <w:sz w:val="22"/>
          <w:szCs w:val="22"/>
        </w:rPr>
        <w:t>minuta sugerida por esta CMRI</w:t>
      </w:r>
      <w:r w:rsidR="00B95CA3">
        <w:rPr>
          <w:rFonts w:ascii="Arial" w:hAnsi="Arial" w:cs="Arial"/>
          <w:sz w:val="22"/>
          <w:szCs w:val="22"/>
        </w:rPr>
        <w:t>/RS</w:t>
      </w:r>
      <w:r w:rsidRPr="00A31D01">
        <w:rPr>
          <w:rFonts w:ascii="Arial" w:hAnsi="Arial" w:cs="Arial"/>
          <w:sz w:val="22"/>
          <w:szCs w:val="22"/>
        </w:rPr>
        <w:t xml:space="preserve"> </w:t>
      </w:r>
      <w:r>
        <w:rPr>
          <w:rFonts w:ascii="Arial" w:hAnsi="Arial" w:cs="Arial"/>
          <w:sz w:val="22"/>
          <w:szCs w:val="22"/>
        </w:rPr>
        <w:t>na</w:t>
      </w:r>
      <w:r w:rsidRPr="00A31D01">
        <w:rPr>
          <w:rFonts w:ascii="Arial" w:hAnsi="Arial" w:cs="Arial"/>
          <w:sz w:val="22"/>
          <w:szCs w:val="22"/>
        </w:rPr>
        <w:t xml:space="preserve"> Nota Técnica</w:t>
      </w:r>
      <w:r>
        <w:rPr>
          <w:rFonts w:ascii="Arial" w:hAnsi="Arial" w:cs="Arial"/>
          <w:sz w:val="22"/>
          <w:szCs w:val="22"/>
        </w:rPr>
        <w:t xml:space="preserve"> nº 03/2018 (condição “Opcional”). Entretanto, por se tratar de situação que foge à regra</w:t>
      </w:r>
      <w:r w:rsidR="002E5EBF">
        <w:rPr>
          <w:rFonts w:ascii="Arial" w:hAnsi="Arial" w:cs="Arial"/>
          <w:sz w:val="22"/>
          <w:szCs w:val="22"/>
        </w:rPr>
        <w:t xml:space="preserve"> </w:t>
      </w:r>
      <w:r w:rsidR="00323AC7">
        <w:rPr>
          <w:rFonts w:ascii="Arial" w:hAnsi="Arial" w:cs="Arial"/>
          <w:sz w:val="22"/>
          <w:szCs w:val="22"/>
        </w:rPr>
        <w:t>geral</w:t>
      </w:r>
      <w:r>
        <w:rPr>
          <w:rFonts w:ascii="Arial" w:hAnsi="Arial" w:cs="Arial"/>
          <w:sz w:val="22"/>
          <w:szCs w:val="22"/>
        </w:rPr>
        <w:t xml:space="preserve"> de competência exclusiva, recomenda-se que a delegação de competência para a negativa de acesso à informaç</w:t>
      </w:r>
      <w:r w:rsidR="000E4296">
        <w:rPr>
          <w:rFonts w:ascii="Arial" w:hAnsi="Arial" w:cs="Arial"/>
          <w:sz w:val="22"/>
          <w:szCs w:val="22"/>
        </w:rPr>
        <w:t xml:space="preserve">ão, seja por </w:t>
      </w:r>
      <w:r>
        <w:rPr>
          <w:rFonts w:ascii="Arial" w:hAnsi="Arial" w:cs="Arial"/>
          <w:sz w:val="22"/>
          <w:szCs w:val="22"/>
        </w:rPr>
        <w:t>sigilo</w:t>
      </w:r>
      <w:r w:rsidR="000E4296">
        <w:rPr>
          <w:rFonts w:ascii="Arial" w:hAnsi="Arial" w:cs="Arial"/>
          <w:sz w:val="22"/>
          <w:szCs w:val="22"/>
        </w:rPr>
        <w:t xml:space="preserve"> legal, classificação</w:t>
      </w:r>
      <w:r>
        <w:rPr>
          <w:rFonts w:ascii="Arial" w:hAnsi="Arial" w:cs="Arial"/>
          <w:sz w:val="22"/>
          <w:szCs w:val="22"/>
        </w:rPr>
        <w:t xml:space="preserve"> ou </w:t>
      </w:r>
      <w:r w:rsidR="00B95CA3">
        <w:rPr>
          <w:rFonts w:ascii="Arial" w:hAnsi="Arial" w:cs="Arial"/>
          <w:sz w:val="22"/>
          <w:szCs w:val="22"/>
        </w:rPr>
        <w:t xml:space="preserve">por se tratar de </w:t>
      </w:r>
      <w:r>
        <w:rPr>
          <w:rFonts w:ascii="Arial" w:hAnsi="Arial" w:cs="Arial"/>
          <w:sz w:val="22"/>
          <w:szCs w:val="22"/>
        </w:rPr>
        <w:t>dado pessoal</w:t>
      </w:r>
      <w:r w:rsidR="000E4296">
        <w:rPr>
          <w:rFonts w:ascii="Arial" w:hAnsi="Arial" w:cs="Arial"/>
          <w:sz w:val="22"/>
          <w:szCs w:val="22"/>
        </w:rPr>
        <w:t xml:space="preserve">, </w:t>
      </w:r>
      <w:r w:rsidR="00323AC7">
        <w:rPr>
          <w:rFonts w:ascii="Arial" w:hAnsi="Arial" w:cs="Arial"/>
          <w:sz w:val="22"/>
          <w:szCs w:val="22"/>
        </w:rPr>
        <w:t xml:space="preserve">reste </w:t>
      </w:r>
      <w:r w:rsidR="00B95CA3">
        <w:rPr>
          <w:rFonts w:ascii="Arial" w:hAnsi="Arial" w:cs="Arial"/>
          <w:sz w:val="22"/>
          <w:szCs w:val="22"/>
        </w:rPr>
        <w:t xml:space="preserve">sempre </w:t>
      </w:r>
      <w:r w:rsidR="000E4296">
        <w:rPr>
          <w:rFonts w:ascii="Arial" w:hAnsi="Arial" w:cs="Arial"/>
          <w:sz w:val="22"/>
          <w:szCs w:val="22"/>
        </w:rPr>
        <w:t xml:space="preserve">devidamente </w:t>
      </w:r>
      <w:r w:rsidR="000E4296" w:rsidRPr="00B95CA3">
        <w:rPr>
          <w:rFonts w:ascii="Arial" w:hAnsi="Arial" w:cs="Arial"/>
          <w:b/>
          <w:bCs/>
          <w:i/>
          <w:iCs/>
          <w:sz w:val="22"/>
          <w:szCs w:val="22"/>
          <w:u w:val="single"/>
        </w:rPr>
        <w:t>informada</w:t>
      </w:r>
      <w:r w:rsidR="000E4296">
        <w:rPr>
          <w:rFonts w:ascii="Arial" w:hAnsi="Arial" w:cs="Arial"/>
          <w:sz w:val="22"/>
          <w:szCs w:val="22"/>
        </w:rPr>
        <w:t xml:space="preserve"> ao cidadão </w:t>
      </w:r>
      <w:r w:rsidR="000E4296" w:rsidRPr="00B95CA3">
        <w:rPr>
          <w:rFonts w:ascii="Arial" w:hAnsi="Arial" w:cs="Arial"/>
          <w:sz w:val="22"/>
          <w:szCs w:val="22"/>
          <w:u w:val="single"/>
        </w:rPr>
        <w:t>quando do envio da resposta via SIC</w:t>
      </w:r>
      <w:r w:rsidR="000E4296">
        <w:rPr>
          <w:rFonts w:ascii="Arial" w:hAnsi="Arial" w:cs="Arial"/>
          <w:sz w:val="22"/>
          <w:szCs w:val="22"/>
        </w:rPr>
        <w:t>.</w:t>
      </w:r>
    </w:p>
    <w:p w14:paraId="21556D50" w14:textId="445A38D9" w:rsidR="002E5EBF" w:rsidRDefault="00323AC7" w:rsidP="00145203">
      <w:pPr>
        <w:spacing w:line="360" w:lineRule="auto"/>
        <w:ind w:firstLine="1134"/>
        <w:jc w:val="both"/>
        <w:rPr>
          <w:rFonts w:ascii="Arial" w:hAnsi="Arial" w:cs="Arial"/>
          <w:sz w:val="22"/>
          <w:szCs w:val="22"/>
        </w:rPr>
      </w:pPr>
      <w:r>
        <w:rPr>
          <w:rFonts w:ascii="Arial" w:hAnsi="Arial" w:cs="Arial"/>
          <w:sz w:val="22"/>
          <w:szCs w:val="22"/>
        </w:rPr>
        <w:t>Ainda, registre-se que a delegação de competência supra não abrange a resposta de pedido de reexame, conforme já recomendado por este Colegiado, co</w:t>
      </w:r>
      <w:r w:rsidR="00B95CA3">
        <w:rPr>
          <w:rFonts w:ascii="Arial" w:hAnsi="Arial" w:cs="Arial"/>
          <w:sz w:val="22"/>
          <w:szCs w:val="22"/>
        </w:rPr>
        <w:t>mo</w:t>
      </w:r>
      <w:r>
        <w:rPr>
          <w:rFonts w:ascii="Arial" w:hAnsi="Arial" w:cs="Arial"/>
          <w:sz w:val="22"/>
          <w:szCs w:val="22"/>
        </w:rPr>
        <w:t xml:space="preserve"> se observa do parágrafo único do art. 6º da minuta analisada.</w:t>
      </w:r>
    </w:p>
    <w:p w14:paraId="1FB03C83" w14:textId="76588DD7" w:rsidR="002E5EBF" w:rsidRDefault="002E5EBF" w:rsidP="002E5EBF">
      <w:pPr>
        <w:spacing w:line="360" w:lineRule="auto"/>
        <w:ind w:firstLine="1134"/>
        <w:jc w:val="both"/>
        <w:rPr>
          <w:rFonts w:ascii="Arial" w:hAnsi="Arial" w:cs="Arial"/>
          <w:sz w:val="22"/>
          <w:szCs w:val="22"/>
        </w:rPr>
      </w:pPr>
      <w:r>
        <w:rPr>
          <w:rFonts w:ascii="Arial" w:hAnsi="Arial" w:cs="Arial"/>
          <w:sz w:val="22"/>
          <w:szCs w:val="22"/>
        </w:rPr>
        <w:t xml:space="preserve">Com relação ao </w:t>
      </w:r>
      <w:r w:rsidRPr="002E5EBF">
        <w:rPr>
          <w:rFonts w:ascii="Arial" w:hAnsi="Arial" w:cs="Arial"/>
          <w:sz w:val="22"/>
          <w:szCs w:val="22"/>
        </w:rPr>
        <w:t>inciso</w:t>
      </w:r>
      <w:r>
        <w:rPr>
          <w:rFonts w:ascii="Arial" w:hAnsi="Arial" w:cs="Arial"/>
          <w:i/>
          <w:iCs/>
          <w:sz w:val="22"/>
          <w:szCs w:val="22"/>
        </w:rPr>
        <w:t xml:space="preserve"> </w:t>
      </w:r>
      <w:r>
        <w:rPr>
          <w:rFonts w:ascii="Arial" w:hAnsi="Arial" w:cs="Arial"/>
          <w:sz w:val="22"/>
          <w:szCs w:val="22"/>
        </w:rPr>
        <w:t xml:space="preserve">VI do art. 5º, </w:t>
      </w:r>
      <w:r w:rsidRPr="003F098C">
        <w:rPr>
          <w:rFonts w:ascii="Arial" w:hAnsi="Arial" w:cs="Arial"/>
          <w:sz w:val="22"/>
          <w:szCs w:val="22"/>
        </w:rPr>
        <w:t xml:space="preserve">sugere-se a seguinte </w:t>
      </w:r>
      <w:r>
        <w:rPr>
          <w:rFonts w:ascii="Arial" w:hAnsi="Arial" w:cs="Arial"/>
          <w:sz w:val="22"/>
          <w:szCs w:val="22"/>
        </w:rPr>
        <w:t>correção:</w:t>
      </w:r>
    </w:p>
    <w:p w14:paraId="470E2230" w14:textId="77777777" w:rsidR="002E5EBF" w:rsidRDefault="002E5EBF" w:rsidP="002E5EBF">
      <w:pPr>
        <w:spacing w:line="360" w:lineRule="auto"/>
        <w:ind w:firstLine="1134"/>
        <w:jc w:val="both"/>
        <w:rPr>
          <w:rFonts w:ascii="Arial" w:hAnsi="Arial" w:cs="Arial"/>
          <w:sz w:val="22"/>
          <w:szCs w:val="22"/>
        </w:rPr>
      </w:pPr>
    </w:p>
    <w:p w14:paraId="0D246911" w14:textId="77777777" w:rsidR="002E5EBF" w:rsidRDefault="002E5EBF" w:rsidP="002E5EBF">
      <w:pPr>
        <w:spacing w:line="360" w:lineRule="auto"/>
        <w:ind w:left="1134"/>
        <w:jc w:val="both"/>
        <w:rPr>
          <w:rFonts w:ascii="Arial" w:hAnsi="Arial" w:cs="Arial"/>
          <w:sz w:val="18"/>
          <w:szCs w:val="22"/>
        </w:rPr>
      </w:pPr>
      <w:r w:rsidRPr="00113076">
        <w:rPr>
          <w:rFonts w:ascii="Arial" w:hAnsi="Arial" w:cs="Arial"/>
          <w:b/>
          <w:bCs/>
          <w:sz w:val="18"/>
          <w:szCs w:val="22"/>
        </w:rPr>
        <w:t>Art. 5º</w:t>
      </w:r>
      <w:r w:rsidRPr="00113076">
        <w:rPr>
          <w:rFonts w:ascii="Arial" w:hAnsi="Arial" w:cs="Arial"/>
          <w:sz w:val="18"/>
          <w:szCs w:val="22"/>
        </w:rPr>
        <w:t xml:space="preserve"> </w:t>
      </w:r>
      <w:r>
        <w:rPr>
          <w:rFonts w:ascii="Arial" w:hAnsi="Arial" w:cs="Arial"/>
          <w:sz w:val="18"/>
          <w:szCs w:val="22"/>
        </w:rPr>
        <w:t xml:space="preserve">- (...) </w:t>
      </w:r>
    </w:p>
    <w:p w14:paraId="2E26C069" w14:textId="13A1D3F5" w:rsidR="002E5EBF" w:rsidRDefault="002E5EBF" w:rsidP="002E5EBF">
      <w:pPr>
        <w:spacing w:line="360" w:lineRule="auto"/>
        <w:ind w:left="1134"/>
        <w:jc w:val="both"/>
        <w:rPr>
          <w:rFonts w:ascii="Arial" w:hAnsi="Arial" w:cs="Arial"/>
          <w:sz w:val="22"/>
          <w:szCs w:val="22"/>
        </w:rPr>
      </w:pPr>
      <w:r>
        <w:rPr>
          <w:rFonts w:ascii="Arial" w:hAnsi="Arial" w:cs="Arial"/>
          <w:b/>
          <w:bCs/>
          <w:sz w:val="18"/>
          <w:szCs w:val="22"/>
        </w:rPr>
        <w:t xml:space="preserve">VI </w:t>
      </w:r>
      <w:r w:rsidRPr="002E5EBF">
        <w:rPr>
          <w:rFonts w:ascii="Arial" w:hAnsi="Arial" w:cs="Arial"/>
          <w:sz w:val="18"/>
          <w:szCs w:val="22"/>
        </w:rPr>
        <w:t>-</w:t>
      </w:r>
      <w:r>
        <w:rPr>
          <w:rFonts w:ascii="Arial" w:hAnsi="Arial" w:cs="Arial"/>
          <w:sz w:val="18"/>
          <w:szCs w:val="22"/>
        </w:rPr>
        <w:t xml:space="preserve"> </w:t>
      </w:r>
      <w:r w:rsidRPr="002E5EBF">
        <w:rPr>
          <w:rFonts w:ascii="Arial" w:hAnsi="Arial" w:cs="Arial"/>
          <w:sz w:val="18"/>
          <w:szCs w:val="22"/>
        </w:rPr>
        <w:t>Quando as demandas abrangerem parcialmente informação considerada</w:t>
      </w:r>
      <w:r>
        <w:rPr>
          <w:rFonts w:ascii="Arial" w:hAnsi="Arial" w:cs="Arial"/>
          <w:sz w:val="18"/>
          <w:szCs w:val="22"/>
        </w:rPr>
        <w:t xml:space="preserve"> </w:t>
      </w:r>
      <w:r w:rsidRPr="002E5EBF">
        <w:rPr>
          <w:rFonts w:ascii="Arial" w:hAnsi="Arial" w:cs="Arial"/>
          <w:sz w:val="18"/>
          <w:szCs w:val="22"/>
        </w:rPr>
        <w:t>sigilosa ou pessoal, proceder na forma do art. 7º, § 2º, da LAI, atentando, no que</w:t>
      </w:r>
      <w:r>
        <w:rPr>
          <w:rFonts w:ascii="Arial" w:hAnsi="Arial" w:cs="Arial"/>
          <w:sz w:val="18"/>
          <w:szCs w:val="22"/>
        </w:rPr>
        <w:t xml:space="preserve"> </w:t>
      </w:r>
      <w:r w:rsidRPr="002E5EBF">
        <w:rPr>
          <w:rFonts w:ascii="Arial" w:hAnsi="Arial" w:cs="Arial"/>
          <w:sz w:val="18"/>
          <w:szCs w:val="22"/>
        </w:rPr>
        <w:t xml:space="preserve">couber, ao disposto </w:t>
      </w:r>
      <w:r w:rsidRPr="002E5EBF">
        <w:rPr>
          <w:rFonts w:ascii="Arial" w:hAnsi="Arial" w:cs="Arial"/>
          <w:b/>
          <w:bCs/>
          <w:sz w:val="18"/>
          <w:szCs w:val="22"/>
        </w:rPr>
        <w:t xml:space="preserve">nos incisos IV e V </w:t>
      </w:r>
      <w:r w:rsidRPr="002E5EBF">
        <w:rPr>
          <w:rFonts w:ascii="Arial" w:hAnsi="Arial" w:cs="Arial"/>
          <w:sz w:val="18"/>
          <w:szCs w:val="22"/>
        </w:rPr>
        <w:t>deste artigo.</w:t>
      </w:r>
    </w:p>
    <w:p w14:paraId="2399D9D9" w14:textId="77777777" w:rsidR="000E4296" w:rsidRDefault="000E4296" w:rsidP="00910BFF">
      <w:pPr>
        <w:spacing w:line="360" w:lineRule="auto"/>
        <w:ind w:firstLine="1134"/>
        <w:jc w:val="both"/>
        <w:rPr>
          <w:rFonts w:ascii="Arial" w:hAnsi="Arial" w:cs="Arial"/>
          <w:sz w:val="22"/>
          <w:szCs w:val="22"/>
        </w:rPr>
      </w:pPr>
    </w:p>
    <w:p w14:paraId="23884256" w14:textId="67789C8E" w:rsidR="000E1184" w:rsidRDefault="00652A8F" w:rsidP="00145203">
      <w:pPr>
        <w:spacing w:line="360" w:lineRule="auto"/>
        <w:ind w:firstLine="1134"/>
        <w:jc w:val="both"/>
        <w:rPr>
          <w:rFonts w:ascii="Arial" w:hAnsi="Arial" w:cs="Arial"/>
          <w:sz w:val="22"/>
          <w:szCs w:val="22"/>
        </w:rPr>
      </w:pPr>
      <w:r>
        <w:rPr>
          <w:rFonts w:ascii="Arial" w:hAnsi="Arial" w:cs="Arial"/>
          <w:sz w:val="22"/>
          <w:szCs w:val="22"/>
        </w:rPr>
        <w:t xml:space="preserve">Sobre o art. 7º da minuta, o mesmo registra que </w:t>
      </w:r>
      <w:r w:rsidRPr="000E1184">
        <w:rPr>
          <w:rFonts w:ascii="Arial" w:hAnsi="Arial" w:cs="Arial"/>
          <w:i/>
          <w:sz w:val="22"/>
          <w:szCs w:val="22"/>
        </w:rPr>
        <w:t>“Havendo fundada dúvida sobre caracterizar-se a informação requerida como sigilosa ou pessoal, poderá o servidor responsável ou o gestor encaminhar consulta à Assessoria Jurídica e/ou ao Departamento de Inteligência da Segurança Pública para análise a parecer”</w:t>
      </w:r>
      <w:r>
        <w:rPr>
          <w:rFonts w:ascii="Arial" w:hAnsi="Arial" w:cs="Arial"/>
          <w:sz w:val="22"/>
          <w:szCs w:val="22"/>
        </w:rPr>
        <w:t xml:space="preserve">. Embora </w:t>
      </w:r>
      <w:r w:rsidR="000E1184">
        <w:rPr>
          <w:rFonts w:ascii="Arial" w:hAnsi="Arial" w:cs="Arial"/>
          <w:sz w:val="22"/>
          <w:szCs w:val="22"/>
        </w:rPr>
        <w:t xml:space="preserve">a CMRI tenha sugerido na minuta de Portaria antes referida a </w:t>
      </w:r>
      <w:r>
        <w:rPr>
          <w:rFonts w:ascii="Arial" w:hAnsi="Arial" w:cs="Arial"/>
          <w:sz w:val="22"/>
          <w:szCs w:val="22"/>
        </w:rPr>
        <w:t xml:space="preserve">consulta à Comissão Permanente de Avaliação de Documentos Sigilosos </w:t>
      </w:r>
      <w:r w:rsidR="000E1184">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CPADs</w:t>
      </w:r>
      <w:proofErr w:type="spellEnd"/>
      <w:r w:rsidR="000E1184">
        <w:rPr>
          <w:rFonts w:ascii="Arial" w:hAnsi="Arial" w:cs="Arial"/>
          <w:sz w:val="22"/>
          <w:szCs w:val="22"/>
        </w:rPr>
        <w:t xml:space="preserve">, não se vê óbice à escolha </w:t>
      </w:r>
      <w:r w:rsidR="00B95CA3">
        <w:rPr>
          <w:rFonts w:ascii="Arial" w:hAnsi="Arial" w:cs="Arial"/>
          <w:sz w:val="22"/>
          <w:szCs w:val="22"/>
        </w:rPr>
        <w:t>d</w:t>
      </w:r>
      <w:r w:rsidR="000E1184">
        <w:rPr>
          <w:rFonts w:ascii="Arial" w:hAnsi="Arial" w:cs="Arial"/>
          <w:sz w:val="22"/>
          <w:szCs w:val="22"/>
        </w:rPr>
        <w:t xml:space="preserve">os órgãos técnicos </w:t>
      </w:r>
      <w:r w:rsidR="00B95CA3">
        <w:rPr>
          <w:rFonts w:ascii="Arial" w:hAnsi="Arial" w:cs="Arial"/>
          <w:sz w:val="22"/>
          <w:szCs w:val="22"/>
        </w:rPr>
        <w:t xml:space="preserve">internos </w:t>
      </w:r>
      <w:r w:rsidR="000E1184">
        <w:rPr>
          <w:rFonts w:ascii="Arial" w:hAnsi="Arial" w:cs="Arial"/>
          <w:sz w:val="22"/>
          <w:szCs w:val="22"/>
        </w:rPr>
        <w:t>registrados pela SSP.</w:t>
      </w:r>
    </w:p>
    <w:p w14:paraId="4A668E9E" w14:textId="1664D502" w:rsidR="00782133" w:rsidRDefault="00B87B13" w:rsidP="00910BFF">
      <w:pPr>
        <w:spacing w:line="360" w:lineRule="auto"/>
        <w:ind w:firstLine="1134"/>
        <w:jc w:val="both"/>
        <w:rPr>
          <w:rFonts w:ascii="Arial" w:hAnsi="Arial" w:cs="Arial"/>
          <w:sz w:val="22"/>
          <w:szCs w:val="22"/>
        </w:rPr>
      </w:pPr>
      <w:r>
        <w:rPr>
          <w:rFonts w:ascii="Arial" w:hAnsi="Arial" w:cs="Arial"/>
          <w:sz w:val="22"/>
          <w:szCs w:val="22"/>
        </w:rPr>
        <w:t>No concernente ao art. 9º,</w:t>
      </w:r>
      <w:r w:rsidR="00323AC7">
        <w:rPr>
          <w:rFonts w:ascii="Arial" w:hAnsi="Arial" w:cs="Arial"/>
          <w:sz w:val="22"/>
          <w:szCs w:val="22"/>
        </w:rPr>
        <w:t xml:space="preserve"> </w:t>
      </w:r>
      <w:r w:rsidR="00782133" w:rsidRPr="00782133">
        <w:rPr>
          <w:rFonts w:ascii="Arial" w:hAnsi="Arial" w:cs="Arial"/>
          <w:i/>
          <w:iCs/>
          <w:sz w:val="22"/>
          <w:szCs w:val="22"/>
        </w:rPr>
        <w:t>c</w:t>
      </w:r>
      <w:r w:rsidR="00323AC7" w:rsidRPr="00782133">
        <w:rPr>
          <w:rFonts w:ascii="Arial" w:hAnsi="Arial" w:cs="Arial"/>
          <w:i/>
          <w:iCs/>
          <w:sz w:val="22"/>
          <w:szCs w:val="22"/>
        </w:rPr>
        <w:t>aput</w:t>
      </w:r>
      <w:r w:rsidR="00323AC7">
        <w:rPr>
          <w:rFonts w:ascii="Arial" w:hAnsi="Arial" w:cs="Arial"/>
          <w:sz w:val="22"/>
          <w:szCs w:val="22"/>
        </w:rPr>
        <w:t>,</w:t>
      </w:r>
      <w:r>
        <w:rPr>
          <w:rFonts w:ascii="Arial" w:hAnsi="Arial" w:cs="Arial"/>
          <w:sz w:val="22"/>
          <w:szCs w:val="22"/>
        </w:rPr>
        <w:t xml:space="preserve"> recomenda-se a atualização do </w:t>
      </w:r>
      <w:r w:rsidRPr="00782133">
        <w:rPr>
          <w:rFonts w:ascii="Arial" w:hAnsi="Arial" w:cs="Arial"/>
          <w:i/>
          <w:iCs/>
          <w:sz w:val="22"/>
          <w:szCs w:val="22"/>
        </w:rPr>
        <w:t>link</w:t>
      </w:r>
      <w:r>
        <w:rPr>
          <w:rFonts w:ascii="Arial" w:hAnsi="Arial" w:cs="Arial"/>
          <w:sz w:val="22"/>
          <w:szCs w:val="22"/>
        </w:rPr>
        <w:t xml:space="preserve"> “</w:t>
      </w:r>
      <w:hyperlink r:id="rId9" w:history="1">
        <w:r w:rsidRPr="00D07A5A">
          <w:rPr>
            <w:rStyle w:val="Hyperlink"/>
            <w:rFonts w:ascii="Arial" w:hAnsi="Arial" w:cs="Arial"/>
            <w:sz w:val="22"/>
            <w:szCs w:val="22"/>
          </w:rPr>
          <w:t>https://www.centraldeinformação.rs.gov.br</w:t>
        </w:r>
      </w:hyperlink>
      <w:r w:rsidR="00EF7368">
        <w:rPr>
          <w:rFonts w:ascii="Arial" w:hAnsi="Arial" w:cs="Arial"/>
          <w:sz w:val="22"/>
          <w:szCs w:val="22"/>
        </w:rPr>
        <w:t>” para</w:t>
      </w:r>
      <w:r>
        <w:rPr>
          <w:rFonts w:ascii="Arial" w:hAnsi="Arial" w:cs="Arial"/>
          <w:sz w:val="22"/>
          <w:szCs w:val="22"/>
        </w:rPr>
        <w:t xml:space="preserve"> </w:t>
      </w:r>
      <w:hyperlink r:id="rId10" w:history="1">
        <w:r w:rsidRPr="00782133">
          <w:rPr>
            <w:rStyle w:val="Hyperlink"/>
            <w:rFonts w:ascii="Arial" w:hAnsi="Arial" w:cs="Arial"/>
            <w:b/>
            <w:bCs/>
            <w:sz w:val="22"/>
            <w:szCs w:val="22"/>
          </w:rPr>
          <w:t>https://www.centraldocidadao.rs.gov.br</w:t>
        </w:r>
      </w:hyperlink>
      <w:r w:rsidR="00132BE1">
        <w:rPr>
          <w:rFonts w:ascii="Arial" w:hAnsi="Arial" w:cs="Arial"/>
          <w:sz w:val="22"/>
          <w:szCs w:val="22"/>
        </w:rPr>
        <w:t>.</w:t>
      </w:r>
    </w:p>
    <w:p w14:paraId="58347B9E" w14:textId="77777777" w:rsidR="00782133" w:rsidRPr="00FF1C8F" w:rsidRDefault="00B87B13" w:rsidP="00910BFF">
      <w:pPr>
        <w:spacing w:line="360" w:lineRule="auto"/>
        <w:ind w:firstLine="1134"/>
        <w:jc w:val="both"/>
        <w:rPr>
          <w:rFonts w:ascii="Arial" w:hAnsi="Arial" w:cs="Arial"/>
          <w:sz w:val="22"/>
          <w:szCs w:val="22"/>
        </w:rPr>
      </w:pPr>
      <w:r w:rsidRPr="00FF1C8F">
        <w:rPr>
          <w:rFonts w:ascii="Arial" w:hAnsi="Arial" w:cs="Arial"/>
          <w:sz w:val="22"/>
          <w:szCs w:val="22"/>
        </w:rPr>
        <w:t xml:space="preserve">Ademais, sugere-se pequeno ajuste na redação do referido parágrafo único, conforme segue: </w:t>
      </w:r>
    </w:p>
    <w:p w14:paraId="2ACFB828" w14:textId="73899888" w:rsidR="00782133" w:rsidRDefault="00782133" w:rsidP="00910BFF">
      <w:pPr>
        <w:spacing w:line="360" w:lineRule="auto"/>
        <w:ind w:firstLine="1134"/>
        <w:jc w:val="both"/>
        <w:rPr>
          <w:rFonts w:ascii="Arial" w:hAnsi="Arial" w:cs="Arial"/>
          <w:color w:val="FF0000"/>
          <w:sz w:val="22"/>
          <w:szCs w:val="22"/>
        </w:rPr>
      </w:pPr>
    </w:p>
    <w:p w14:paraId="00AD84A2" w14:textId="77777777" w:rsidR="00145203" w:rsidRDefault="00145203" w:rsidP="00910BFF">
      <w:pPr>
        <w:spacing w:line="360" w:lineRule="auto"/>
        <w:ind w:firstLine="1134"/>
        <w:jc w:val="both"/>
        <w:rPr>
          <w:rFonts w:ascii="Arial" w:hAnsi="Arial" w:cs="Arial"/>
          <w:color w:val="FF0000"/>
          <w:sz w:val="22"/>
          <w:szCs w:val="22"/>
        </w:rPr>
      </w:pPr>
    </w:p>
    <w:p w14:paraId="09115362" w14:textId="137D7716" w:rsidR="00782133" w:rsidRDefault="00782133" w:rsidP="00782133">
      <w:pPr>
        <w:spacing w:line="360" w:lineRule="auto"/>
        <w:ind w:left="1134"/>
        <w:jc w:val="both"/>
        <w:rPr>
          <w:rFonts w:ascii="Arial" w:hAnsi="Arial" w:cs="Arial"/>
          <w:sz w:val="18"/>
          <w:szCs w:val="22"/>
        </w:rPr>
      </w:pPr>
      <w:r w:rsidRPr="00113076">
        <w:rPr>
          <w:rFonts w:ascii="Arial" w:hAnsi="Arial" w:cs="Arial"/>
          <w:b/>
          <w:bCs/>
          <w:sz w:val="18"/>
          <w:szCs w:val="22"/>
        </w:rPr>
        <w:lastRenderedPageBreak/>
        <w:t xml:space="preserve">Art. </w:t>
      </w:r>
      <w:r>
        <w:rPr>
          <w:rFonts w:ascii="Arial" w:hAnsi="Arial" w:cs="Arial"/>
          <w:b/>
          <w:bCs/>
          <w:sz w:val="18"/>
          <w:szCs w:val="22"/>
        </w:rPr>
        <w:t>9</w:t>
      </w:r>
      <w:r w:rsidRPr="00113076">
        <w:rPr>
          <w:rFonts w:ascii="Arial" w:hAnsi="Arial" w:cs="Arial"/>
          <w:b/>
          <w:bCs/>
          <w:sz w:val="18"/>
          <w:szCs w:val="22"/>
        </w:rPr>
        <w:t>º</w:t>
      </w:r>
      <w:r w:rsidRPr="00113076">
        <w:rPr>
          <w:rFonts w:ascii="Arial" w:hAnsi="Arial" w:cs="Arial"/>
          <w:sz w:val="18"/>
          <w:szCs w:val="22"/>
        </w:rPr>
        <w:t xml:space="preserve"> </w:t>
      </w:r>
      <w:r w:rsidR="00145203">
        <w:rPr>
          <w:rFonts w:ascii="Arial" w:hAnsi="Arial" w:cs="Arial"/>
          <w:sz w:val="18"/>
          <w:szCs w:val="22"/>
        </w:rPr>
        <w:t xml:space="preserve">- </w:t>
      </w:r>
      <w:r w:rsidRPr="00782133">
        <w:rPr>
          <w:rFonts w:ascii="Arial" w:hAnsi="Arial" w:cs="Arial"/>
          <w:sz w:val="18"/>
          <w:szCs w:val="22"/>
        </w:rPr>
        <w:t xml:space="preserve">No caso </w:t>
      </w:r>
      <w:proofErr w:type="gramStart"/>
      <w:r w:rsidRPr="00782133">
        <w:rPr>
          <w:rFonts w:ascii="Arial" w:hAnsi="Arial" w:cs="Arial"/>
          <w:sz w:val="18"/>
          <w:szCs w:val="22"/>
        </w:rPr>
        <w:t>do</w:t>
      </w:r>
      <w:proofErr w:type="gramEnd"/>
      <w:r w:rsidRPr="00782133">
        <w:rPr>
          <w:rFonts w:ascii="Arial" w:hAnsi="Arial" w:cs="Arial"/>
          <w:sz w:val="18"/>
          <w:szCs w:val="22"/>
        </w:rPr>
        <w:t xml:space="preserve"> pedido de acesso à informação ser recebido pela</w:t>
      </w:r>
      <w:r>
        <w:rPr>
          <w:rFonts w:ascii="Arial" w:hAnsi="Arial" w:cs="Arial"/>
          <w:sz w:val="18"/>
          <w:szCs w:val="22"/>
        </w:rPr>
        <w:t xml:space="preserve"> </w:t>
      </w:r>
      <w:r w:rsidRPr="00782133">
        <w:rPr>
          <w:rFonts w:ascii="Arial" w:hAnsi="Arial" w:cs="Arial"/>
          <w:sz w:val="18"/>
          <w:szCs w:val="22"/>
        </w:rPr>
        <w:t>Secretaria da Segurança Pública via meio físico ou qualquer outro que não seja o</w:t>
      </w:r>
      <w:r>
        <w:rPr>
          <w:rFonts w:ascii="Arial" w:hAnsi="Arial" w:cs="Arial"/>
          <w:sz w:val="18"/>
          <w:szCs w:val="22"/>
        </w:rPr>
        <w:t xml:space="preserve"> </w:t>
      </w:r>
      <w:r w:rsidRPr="00782133">
        <w:rPr>
          <w:rFonts w:ascii="Arial" w:hAnsi="Arial" w:cs="Arial"/>
          <w:sz w:val="18"/>
          <w:szCs w:val="22"/>
        </w:rPr>
        <w:t>SIC, o solicitante deverá ser orientado a preencher o formulário eletrônico do SIC,</w:t>
      </w:r>
      <w:r>
        <w:rPr>
          <w:rFonts w:ascii="Arial" w:hAnsi="Arial" w:cs="Arial"/>
          <w:sz w:val="18"/>
          <w:szCs w:val="22"/>
        </w:rPr>
        <w:t xml:space="preserve"> </w:t>
      </w:r>
      <w:r w:rsidRPr="00782133">
        <w:rPr>
          <w:rFonts w:ascii="Arial" w:hAnsi="Arial" w:cs="Arial"/>
          <w:sz w:val="18"/>
          <w:szCs w:val="22"/>
        </w:rPr>
        <w:t xml:space="preserve">disponível no site </w:t>
      </w:r>
      <w:r w:rsidR="00132BE1" w:rsidRPr="00132BE1">
        <w:rPr>
          <w:rFonts w:ascii="Arial" w:hAnsi="Arial" w:cs="Arial"/>
          <w:b/>
          <w:bCs/>
          <w:sz w:val="18"/>
          <w:szCs w:val="22"/>
          <w:u w:val="single"/>
        </w:rPr>
        <w:t>https://www.centraldocidadao.rs.gov.br</w:t>
      </w:r>
      <w:r w:rsidRPr="00782133">
        <w:rPr>
          <w:rFonts w:ascii="Arial" w:hAnsi="Arial" w:cs="Arial"/>
          <w:sz w:val="18"/>
          <w:szCs w:val="22"/>
        </w:rPr>
        <w:t>, a fim de que seja</w:t>
      </w:r>
      <w:r>
        <w:rPr>
          <w:rFonts w:ascii="Arial" w:hAnsi="Arial" w:cs="Arial"/>
          <w:sz w:val="18"/>
          <w:szCs w:val="22"/>
        </w:rPr>
        <w:t xml:space="preserve"> </w:t>
      </w:r>
      <w:r w:rsidRPr="00782133">
        <w:rPr>
          <w:rFonts w:ascii="Arial" w:hAnsi="Arial" w:cs="Arial"/>
          <w:sz w:val="18"/>
          <w:szCs w:val="22"/>
        </w:rPr>
        <w:t xml:space="preserve">atendido o disposto no art. 7° do Decreto </w:t>
      </w:r>
      <w:r>
        <w:rPr>
          <w:rFonts w:ascii="Arial" w:hAnsi="Arial" w:cs="Arial"/>
          <w:sz w:val="18"/>
          <w:szCs w:val="22"/>
        </w:rPr>
        <w:t xml:space="preserve">Estadual </w:t>
      </w:r>
      <w:r w:rsidRPr="00782133">
        <w:rPr>
          <w:rFonts w:ascii="Arial" w:hAnsi="Arial" w:cs="Arial"/>
          <w:sz w:val="18"/>
          <w:szCs w:val="22"/>
        </w:rPr>
        <w:t>n° 49.111/2012.</w:t>
      </w:r>
    </w:p>
    <w:p w14:paraId="6785A545" w14:textId="5AE9239C" w:rsidR="00782133" w:rsidRPr="00132BE1" w:rsidRDefault="00782133" w:rsidP="00782133">
      <w:pPr>
        <w:spacing w:line="360" w:lineRule="auto"/>
        <w:ind w:left="1134"/>
        <w:jc w:val="both"/>
        <w:rPr>
          <w:rFonts w:ascii="Arial" w:hAnsi="Arial" w:cs="Arial"/>
          <w:b/>
          <w:bCs/>
          <w:color w:val="FF0000"/>
          <w:sz w:val="22"/>
          <w:szCs w:val="22"/>
        </w:rPr>
      </w:pPr>
      <w:r>
        <w:rPr>
          <w:rFonts w:ascii="Arial" w:hAnsi="Arial" w:cs="Arial"/>
          <w:b/>
          <w:bCs/>
          <w:sz w:val="18"/>
          <w:szCs w:val="22"/>
        </w:rPr>
        <w:t xml:space="preserve">Parágrafo único </w:t>
      </w:r>
      <w:r w:rsidRPr="002E5EBF">
        <w:rPr>
          <w:rFonts w:ascii="Arial" w:hAnsi="Arial" w:cs="Arial"/>
          <w:sz w:val="18"/>
          <w:szCs w:val="22"/>
        </w:rPr>
        <w:t>-</w:t>
      </w:r>
      <w:r>
        <w:rPr>
          <w:rFonts w:ascii="Arial" w:hAnsi="Arial" w:cs="Arial"/>
          <w:sz w:val="18"/>
          <w:szCs w:val="22"/>
        </w:rPr>
        <w:t xml:space="preserve"> </w:t>
      </w:r>
      <w:r w:rsidRPr="00132BE1">
        <w:rPr>
          <w:rFonts w:ascii="Arial" w:hAnsi="Arial" w:cs="Arial"/>
          <w:b/>
          <w:bCs/>
          <w:sz w:val="18"/>
          <w:szCs w:val="22"/>
        </w:rPr>
        <w:t xml:space="preserve">Caso o solicitante manifeste dificuldade no acesso ou no preenchimento do formulário eletrônico do SIC, deverá ser orientado a se dirigir ou a contatar a Subchefia de Ética, Controle Público e Transparência da Secretaria da Casa Civil, cujos endereços, telefones e </w:t>
      </w:r>
      <w:r w:rsidRPr="00132BE1">
        <w:rPr>
          <w:rFonts w:ascii="Arial" w:hAnsi="Arial" w:cs="Arial"/>
          <w:b/>
          <w:bCs/>
          <w:i/>
          <w:iCs/>
          <w:sz w:val="18"/>
          <w:szCs w:val="22"/>
        </w:rPr>
        <w:t>e-mails</w:t>
      </w:r>
      <w:r w:rsidRPr="00132BE1">
        <w:rPr>
          <w:rFonts w:ascii="Arial" w:hAnsi="Arial" w:cs="Arial"/>
          <w:b/>
          <w:bCs/>
          <w:sz w:val="18"/>
          <w:szCs w:val="22"/>
        </w:rPr>
        <w:t xml:space="preserve"> estão disponíveis em </w:t>
      </w:r>
      <w:r w:rsidR="00132BE1" w:rsidRPr="00132BE1">
        <w:rPr>
          <w:rFonts w:ascii="Arial" w:hAnsi="Arial" w:cs="Arial"/>
          <w:b/>
          <w:bCs/>
          <w:sz w:val="18"/>
          <w:szCs w:val="22"/>
          <w:u w:val="single"/>
        </w:rPr>
        <w:t>https://www.centraldocidadao.rs.gov.br/conheca-nossa-equipe</w:t>
      </w:r>
      <w:r w:rsidRPr="00132BE1">
        <w:rPr>
          <w:rFonts w:ascii="Arial" w:hAnsi="Arial" w:cs="Arial"/>
          <w:b/>
          <w:bCs/>
          <w:sz w:val="18"/>
          <w:szCs w:val="22"/>
        </w:rPr>
        <w:t>.</w:t>
      </w:r>
    </w:p>
    <w:p w14:paraId="7D9E66CE" w14:textId="77777777" w:rsidR="00A31D01" w:rsidRDefault="00A31D01" w:rsidP="00910BFF">
      <w:pPr>
        <w:spacing w:line="360" w:lineRule="auto"/>
        <w:ind w:firstLine="1134"/>
        <w:jc w:val="both"/>
        <w:rPr>
          <w:rFonts w:ascii="Arial" w:hAnsi="Arial" w:cs="Arial"/>
          <w:sz w:val="22"/>
          <w:szCs w:val="22"/>
        </w:rPr>
      </w:pPr>
    </w:p>
    <w:p w14:paraId="277A04C4" w14:textId="5A547C06" w:rsidR="00762DA2" w:rsidRPr="00145203" w:rsidRDefault="00EF7368" w:rsidP="00145203">
      <w:pPr>
        <w:spacing w:line="360" w:lineRule="auto"/>
        <w:ind w:firstLine="1134"/>
        <w:jc w:val="both"/>
        <w:rPr>
          <w:rFonts w:ascii="Arial" w:hAnsi="Arial" w:cs="Arial"/>
          <w:i/>
          <w:sz w:val="22"/>
          <w:szCs w:val="22"/>
        </w:rPr>
      </w:pPr>
      <w:r>
        <w:rPr>
          <w:rFonts w:ascii="Arial" w:hAnsi="Arial" w:cs="Arial"/>
          <w:sz w:val="22"/>
          <w:szCs w:val="22"/>
        </w:rPr>
        <w:t xml:space="preserve">Outrossim, em relação ao art. 11, que registra que </w:t>
      </w:r>
      <w:r w:rsidRPr="00EF7368">
        <w:rPr>
          <w:rFonts w:ascii="Arial" w:hAnsi="Arial" w:cs="Arial"/>
          <w:i/>
          <w:sz w:val="22"/>
          <w:szCs w:val="22"/>
        </w:rPr>
        <w:t>“Esta Portaria entra em vigor na data de sua publicação</w:t>
      </w:r>
      <w:r>
        <w:rPr>
          <w:rFonts w:ascii="Arial" w:hAnsi="Arial" w:cs="Arial"/>
          <w:i/>
          <w:sz w:val="22"/>
          <w:szCs w:val="22"/>
        </w:rPr>
        <w:t xml:space="preserve">, mantendo-se em pleno vigor a Portaria SSP nº 127, de 2 de agosto de 2019”, </w:t>
      </w:r>
      <w:r w:rsidRPr="00EF7368">
        <w:rPr>
          <w:rFonts w:ascii="Arial" w:hAnsi="Arial" w:cs="Arial"/>
          <w:sz w:val="22"/>
          <w:szCs w:val="22"/>
        </w:rPr>
        <w:t>sugere-se</w:t>
      </w:r>
      <w:r>
        <w:rPr>
          <w:rFonts w:ascii="Arial" w:hAnsi="Arial" w:cs="Arial"/>
          <w:sz w:val="22"/>
          <w:szCs w:val="22"/>
        </w:rPr>
        <w:t xml:space="preserve"> seja referido de modo explícito que a mesma também se aplica às suas vinculadas, se for o caso. </w:t>
      </w:r>
    </w:p>
    <w:p w14:paraId="0F1589E7" w14:textId="708B87EF" w:rsidR="00C64F7B" w:rsidRDefault="005B673B" w:rsidP="00C64F7B">
      <w:pPr>
        <w:pStyle w:val="PargrafoNormal"/>
        <w:spacing w:after="0"/>
        <w:rPr>
          <w:sz w:val="22"/>
          <w:szCs w:val="22"/>
        </w:rPr>
      </w:pPr>
      <w:r w:rsidRPr="00C64F7B">
        <w:rPr>
          <w:sz w:val="22"/>
          <w:szCs w:val="22"/>
        </w:rPr>
        <w:t xml:space="preserve">Por fim, o registro de que esta Nota Técnica coletiva foi relatada, discutida e aprovada, </w:t>
      </w:r>
      <w:r w:rsidRPr="00FF1C8F">
        <w:rPr>
          <w:sz w:val="22"/>
          <w:szCs w:val="22"/>
        </w:rPr>
        <w:t>por unanimidade, com os acréscimos propostos pela Procuradoria-Geral do Estado no seu voto-vista</w:t>
      </w:r>
      <w:r w:rsidRPr="00C64F7B">
        <w:rPr>
          <w:sz w:val="22"/>
          <w:szCs w:val="22"/>
        </w:rPr>
        <w:t>, conforme art. 10 do Regimento In</w:t>
      </w:r>
      <w:r w:rsidR="00EF7368" w:rsidRPr="00C64F7B">
        <w:rPr>
          <w:sz w:val="22"/>
          <w:szCs w:val="22"/>
        </w:rPr>
        <w:t>terno, na 48</w:t>
      </w:r>
      <w:r w:rsidRPr="00C64F7B">
        <w:rPr>
          <w:sz w:val="22"/>
          <w:szCs w:val="22"/>
        </w:rPr>
        <w:t xml:space="preserve">ª Reunião Ordinária desta Comissão, presentes, além da signatária, </w:t>
      </w:r>
      <w:r w:rsidR="00C64F7B" w:rsidRPr="00C64F7B">
        <w:rPr>
          <w:sz w:val="22"/>
          <w:szCs w:val="22"/>
        </w:rPr>
        <w:t>os representantes da Procuradoria-Geral do Estado, da Secretaria de Planejamento, Governança e Gestão; da Secretaria da Educação; da Secretaria da Saúde; da Secretaria da Segurança Pública; da Secretaria da Fazenda/Contadoria e Auditoria-Geral do Estado; da Secretaria de Justiça e Sistemas Penal e Socioeducativo; e da Secretaria da Igualdade, Cidadania, Direitos Humanos e Assistência Social.</w:t>
      </w:r>
    </w:p>
    <w:p w14:paraId="33EAC938" w14:textId="77777777" w:rsidR="00145203" w:rsidRPr="00C64F7B" w:rsidRDefault="00145203" w:rsidP="00C64F7B">
      <w:pPr>
        <w:pStyle w:val="PargrafoNormal"/>
        <w:spacing w:after="0"/>
        <w:rPr>
          <w:sz w:val="22"/>
          <w:szCs w:val="22"/>
        </w:rPr>
      </w:pPr>
    </w:p>
    <w:p w14:paraId="2A0C45B8" w14:textId="77777777" w:rsidR="002F2D1A" w:rsidRPr="00C51886" w:rsidRDefault="002F2D1A" w:rsidP="002F2D1A">
      <w:pPr>
        <w:pStyle w:val="Cabealho"/>
        <w:tabs>
          <w:tab w:val="center" w:pos="-1913"/>
          <w:tab w:val="left" w:pos="2127"/>
        </w:tabs>
        <w:spacing w:line="360" w:lineRule="auto"/>
        <w:jc w:val="center"/>
        <w:rPr>
          <w:rFonts w:ascii="Arial" w:hAnsi="Arial" w:cs="Arial"/>
          <w:sz w:val="22"/>
          <w:szCs w:val="22"/>
        </w:rPr>
      </w:pPr>
      <w:r w:rsidRPr="00C51886">
        <w:rPr>
          <w:rFonts w:ascii="Arial" w:hAnsi="Arial" w:cs="Arial"/>
          <w:sz w:val="22"/>
          <w:szCs w:val="22"/>
        </w:rPr>
        <w:t xml:space="preserve">Porto Alegre, </w:t>
      </w:r>
      <w:r w:rsidR="00EF7368">
        <w:rPr>
          <w:rFonts w:ascii="Arial" w:hAnsi="Arial" w:cs="Arial"/>
          <w:sz w:val="22"/>
          <w:szCs w:val="22"/>
        </w:rPr>
        <w:t>04 de outubro de 2022</w:t>
      </w:r>
      <w:r w:rsidRPr="00C51886">
        <w:rPr>
          <w:rFonts w:ascii="Arial" w:hAnsi="Arial" w:cs="Arial"/>
          <w:sz w:val="22"/>
          <w:szCs w:val="22"/>
        </w:rPr>
        <w:t>.</w:t>
      </w:r>
    </w:p>
    <w:p w14:paraId="04A588F1" w14:textId="488DD228" w:rsidR="002F2D1A" w:rsidRDefault="002F2D1A" w:rsidP="002F2D1A">
      <w:pPr>
        <w:pStyle w:val="Cabealho"/>
        <w:tabs>
          <w:tab w:val="center" w:pos="-1913"/>
          <w:tab w:val="left" w:pos="2127"/>
        </w:tabs>
        <w:spacing w:line="360" w:lineRule="auto"/>
        <w:ind w:firstLine="1134"/>
        <w:jc w:val="center"/>
        <w:rPr>
          <w:rFonts w:ascii="Arial" w:hAnsi="Arial" w:cs="Arial"/>
          <w:sz w:val="22"/>
          <w:szCs w:val="22"/>
        </w:rPr>
      </w:pPr>
    </w:p>
    <w:p w14:paraId="03C41350" w14:textId="77777777" w:rsidR="00145203" w:rsidRPr="00C51886" w:rsidRDefault="00145203" w:rsidP="002F2D1A">
      <w:pPr>
        <w:pStyle w:val="Cabealho"/>
        <w:tabs>
          <w:tab w:val="center" w:pos="-1913"/>
          <w:tab w:val="left" w:pos="2127"/>
        </w:tabs>
        <w:spacing w:line="360" w:lineRule="auto"/>
        <w:ind w:firstLine="1134"/>
        <w:jc w:val="center"/>
        <w:rPr>
          <w:rFonts w:ascii="Arial" w:hAnsi="Arial" w:cs="Arial"/>
          <w:sz w:val="22"/>
          <w:szCs w:val="22"/>
        </w:rPr>
      </w:pPr>
      <w:bookmarkStart w:id="0" w:name="_GoBack"/>
      <w:bookmarkEnd w:id="0"/>
    </w:p>
    <w:p w14:paraId="5D833FC5" w14:textId="77777777" w:rsidR="002F2D1A" w:rsidRDefault="002F2D1A" w:rsidP="00145203">
      <w:pPr>
        <w:pStyle w:val="Cabealho"/>
        <w:tabs>
          <w:tab w:val="center" w:pos="-1913"/>
          <w:tab w:val="left" w:pos="2127"/>
        </w:tabs>
        <w:jc w:val="center"/>
        <w:rPr>
          <w:rFonts w:ascii="Arial" w:hAnsi="Arial" w:cs="Arial"/>
          <w:b/>
          <w:sz w:val="22"/>
          <w:szCs w:val="22"/>
        </w:rPr>
      </w:pPr>
      <w:r w:rsidRPr="00C51886">
        <w:rPr>
          <w:rFonts w:ascii="Arial" w:hAnsi="Arial" w:cs="Arial"/>
          <w:b/>
          <w:sz w:val="22"/>
          <w:szCs w:val="22"/>
        </w:rPr>
        <w:t>Secretaria da Casa Civil/Subchefia de Ética, Controle Público e Transparência</w:t>
      </w:r>
    </w:p>
    <w:p w14:paraId="0F324794" w14:textId="77777777" w:rsidR="002F2D1A" w:rsidRPr="00323AC7" w:rsidRDefault="005B673B" w:rsidP="00145203">
      <w:pPr>
        <w:pStyle w:val="Cabealho"/>
        <w:tabs>
          <w:tab w:val="center" w:pos="-1913"/>
          <w:tab w:val="left" w:pos="2127"/>
        </w:tabs>
        <w:jc w:val="center"/>
        <w:rPr>
          <w:rFonts w:ascii="Arial" w:hAnsi="Arial" w:cs="Arial"/>
          <w:b/>
          <w:sz w:val="22"/>
          <w:szCs w:val="22"/>
        </w:rPr>
      </w:pPr>
      <w:r>
        <w:rPr>
          <w:rFonts w:ascii="Arial" w:hAnsi="Arial" w:cs="Arial"/>
          <w:b/>
          <w:sz w:val="22"/>
          <w:szCs w:val="22"/>
        </w:rPr>
        <w:t>Relator</w:t>
      </w:r>
    </w:p>
    <w:sectPr w:rsidR="002F2D1A" w:rsidRPr="00323AC7" w:rsidSect="00EE470C">
      <w:headerReference w:type="default" r:id="rId11"/>
      <w:footerReference w:type="default" r:id="rId12"/>
      <w:pgSz w:w="11906" w:h="16838"/>
      <w:pgMar w:top="2552" w:right="1134" w:bottom="1701" w:left="2268" w:header="79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0DE39" w14:textId="77777777" w:rsidR="00B51A5B" w:rsidRDefault="00B51A5B">
      <w:r>
        <w:separator/>
      </w:r>
    </w:p>
  </w:endnote>
  <w:endnote w:type="continuationSeparator" w:id="0">
    <w:p w14:paraId="720CA139" w14:textId="77777777" w:rsidR="00B51A5B" w:rsidRDefault="00B5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CF6C" w14:textId="2A535534" w:rsidR="00B87B13" w:rsidRDefault="00B87B13">
    <w:pPr>
      <w:pStyle w:val="Rodap"/>
      <w:jc w:val="right"/>
    </w:pPr>
    <w:r>
      <w:fldChar w:fldCharType="begin"/>
    </w:r>
    <w:r>
      <w:instrText>PAGE   \* MERGEFORMAT</w:instrText>
    </w:r>
    <w:r>
      <w:fldChar w:fldCharType="separate"/>
    </w:r>
    <w:r w:rsidR="00145203">
      <w:rPr>
        <w:noProof/>
      </w:rPr>
      <w:t>7</w:t>
    </w:r>
    <w:r>
      <w:rPr>
        <w:noProof/>
      </w:rPr>
      <w:fldChar w:fldCharType="end"/>
    </w:r>
  </w:p>
  <w:p w14:paraId="175B4A16" w14:textId="77777777" w:rsidR="00B87B13" w:rsidRDefault="00B87B13" w:rsidP="00D03BE7">
    <w:pP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90401" w14:textId="77777777" w:rsidR="00B51A5B" w:rsidRDefault="00B51A5B">
      <w:r>
        <w:separator/>
      </w:r>
    </w:p>
  </w:footnote>
  <w:footnote w:type="continuationSeparator" w:id="0">
    <w:p w14:paraId="5E296DAE" w14:textId="77777777" w:rsidR="00B51A5B" w:rsidRDefault="00B51A5B">
      <w:r>
        <w:continuationSeparator/>
      </w:r>
    </w:p>
  </w:footnote>
  <w:footnote w:id="1">
    <w:p w14:paraId="14CF14D7" w14:textId="77777777" w:rsidR="00B87B13" w:rsidRPr="00A31D01" w:rsidRDefault="00B87B13" w:rsidP="00A31D01">
      <w:pPr>
        <w:pStyle w:val="Textodenotaderodap"/>
        <w:jc w:val="both"/>
        <w:rPr>
          <w:rFonts w:ascii="Arial" w:hAnsi="Arial" w:cs="Arial"/>
          <w:sz w:val="16"/>
          <w:szCs w:val="16"/>
        </w:rPr>
      </w:pPr>
      <w:r w:rsidRPr="00A31D01">
        <w:rPr>
          <w:rStyle w:val="Refdenotaderodap"/>
          <w:rFonts w:ascii="Arial" w:hAnsi="Arial" w:cs="Arial"/>
          <w:sz w:val="16"/>
          <w:szCs w:val="16"/>
        </w:rPr>
        <w:footnoteRef/>
      </w:r>
      <w:r w:rsidRPr="00A31D01">
        <w:rPr>
          <w:rFonts w:ascii="Arial" w:hAnsi="Arial" w:cs="Arial"/>
          <w:sz w:val="16"/>
          <w:szCs w:val="16"/>
        </w:rPr>
        <w:t xml:space="preserve"> Art. 6º minuta Portaria SSP: “Fica delegada a competência para as situações previstas nos incisos I a IV do art. 10 do Decreto Estadual nº 49.111/2012, nos termos do que faculta o seu §2º, ao servidor responsável pela informação pretendida ou ao Gestor Local da LAI, este último no caso de negativa de pedido id</w:t>
      </w:r>
      <w:r>
        <w:rPr>
          <w:rFonts w:ascii="Arial" w:hAnsi="Arial" w:cs="Arial"/>
          <w:sz w:val="16"/>
          <w:szCs w:val="16"/>
        </w:rPr>
        <w:t xml:space="preserve">êntico </w:t>
      </w:r>
      <w:r w:rsidRPr="00A31D01">
        <w:rPr>
          <w:rFonts w:ascii="Arial" w:hAnsi="Arial" w:cs="Arial"/>
          <w:sz w:val="16"/>
          <w:szCs w:val="16"/>
        </w:rPr>
        <w:t>a outro já formulado”.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9E42" w14:textId="77777777" w:rsidR="00B87B13" w:rsidRPr="00F52E8F" w:rsidRDefault="00B87B13" w:rsidP="00F52E8F">
    <w:pPr>
      <w:pStyle w:val="Cabealho"/>
      <w:tabs>
        <w:tab w:val="clear" w:pos="8640"/>
        <w:tab w:val="right" w:pos="9214"/>
      </w:tabs>
    </w:pPr>
    <w:r>
      <w:rPr>
        <w:noProof/>
        <w:lang w:eastAsia="pt-BR"/>
      </w:rPr>
      <mc:AlternateContent>
        <mc:Choice Requires="wpg">
          <w:drawing>
            <wp:anchor distT="0" distB="0" distL="114300" distR="114300" simplePos="0" relativeHeight="251657728" behindDoc="0" locked="0" layoutInCell="1" allowOverlap="0" wp14:anchorId="3ED8A9AC" wp14:editId="18F1F19F">
              <wp:simplePos x="0" y="0"/>
              <wp:positionH relativeFrom="page">
                <wp:posOffset>2073910</wp:posOffset>
              </wp:positionH>
              <wp:positionV relativeFrom="page">
                <wp:posOffset>515620</wp:posOffset>
              </wp:positionV>
              <wp:extent cx="3420110" cy="91376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3"/>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2C8E5" w14:textId="77777777" w:rsidR="00B87B13" w:rsidRPr="00D64380" w:rsidRDefault="00B87B13" w:rsidP="00F52E8F">
                            <w:pPr>
                              <w:pStyle w:val="Cabealho"/>
                              <w:spacing w:line="240" w:lineRule="exact"/>
                              <w:jc w:val="center"/>
                              <w:rPr>
                                <w:caps/>
                                <w:sz w:val="15"/>
                                <w:szCs w:val="15"/>
                              </w:rPr>
                            </w:pPr>
                            <w:r w:rsidRPr="00D64380">
                              <w:rPr>
                                <w:sz w:val="15"/>
                                <w:szCs w:val="15"/>
                              </w:rPr>
                              <w:t>ESTADO DO RIO GRANDE DO SUL</w:t>
                            </w:r>
                          </w:p>
                          <w:p w14:paraId="2AB1CA6A" w14:textId="77777777" w:rsidR="00B87B13" w:rsidRPr="00D64380" w:rsidRDefault="00B87B13" w:rsidP="00F52E8F">
                            <w:pPr>
                              <w:pStyle w:val="Cabealho"/>
                              <w:spacing w:line="240" w:lineRule="exact"/>
                              <w:jc w:val="center"/>
                              <w:rPr>
                                <w:caps/>
                                <w:sz w:val="21"/>
                                <w:szCs w:val="21"/>
                              </w:rPr>
                            </w:pPr>
                            <w:r>
                              <w:rPr>
                                <w:sz w:val="21"/>
                                <w:szCs w:val="21"/>
                              </w:rPr>
                              <w:t>PODER EXECUTIVO</w:t>
                            </w:r>
                          </w:p>
                          <w:p w14:paraId="01AF1A74" w14:textId="77777777" w:rsidR="00B87B13" w:rsidRPr="00D64380" w:rsidRDefault="00B87B13" w:rsidP="00F52E8F">
                            <w:pPr>
                              <w:pStyle w:val="Cabealho"/>
                              <w:spacing w:line="240" w:lineRule="exact"/>
                              <w:jc w:val="center"/>
                              <w:rPr>
                                <w:caps/>
                                <w:sz w:val="18"/>
                                <w:szCs w:val="18"/>
                              </w:rPr>
                            </w:pPr>
                            <w:r>
                              <w:rPr>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 o:spid="_x0000_s1026" style="position:absolute;margin-left:163.3pt;margin-top:40.6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" o:allowoverlap="f">
              <v:shapetype id="_x0000_t202" coordsize="21600,21600" o:spt="202" path="m,l,21600r21600,l21600,xe">
                <v:stroke joinstyle="miter"/>
                <v:path gradientshapeok="t" o:connecttype="rect"/>
              </v:shapetype>
              <v:shape id="Text Box 3"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B87B13" w:rsidRPr="00D64380" w:rsidRDefault="00B87B13" w:rsidP="00F52E8F">
                      <w:pPr>
                        <w:pStyle w:val="Cabealho"/>
                        <w:spacing w:line="240" w:lineRule="exact"/>
                        <w:jc w:val="center"/>
                        <w:rPr>
                          <w:caps/>
                          <w:sz w:val="15"/>
                          <w:szCs w:val="15"/>
                        </w:rPr>
                      </w:pPr>
                      <w:r w:rsidRPr="00D64380">
                        <w:rPr>
                          <w:sz w:val="15"/>
                          <w:szCs w:val="15"/>
                        </w:rPr>
                        <w:t>ESTADO DO RIO GRANDE DO SUL</w:t>
                      </w:r>
                    </w:p>
                    <w:p w:rsidR="00B87B13" w:rsidRPr="00D64380" w:rsidRDefault="00B87B13" w:rsidP="00F52E8F">
                      <w:pPr>
                        <w:pStyle w:val="Cabealho"/>
                        <w:spacing w:line="240" w:lineRule="exact"/>
                        <w:jc w:val="center"/>
                        <w:rPr>
                          <w:caps/>
                          <w:sz w:val="21"/>
                          <w:szCs w:val="21"/>
                        </w:rPr>
                      </w:pPr>
                      <w:r>
                        <w:rPr>
                          <w:sz w:val="21"/>
                          <w:szCs w:val="21"/>
                        </w:rPr>
                        <w:t>PODER EXECUTIVO</w:t>
                      </w:r>
                    </w:p>
                    <w:p w:rsidR="00B87B13" w:rsidRPr="00D64380" w:rsidRDefault="00B87B13" w:rsidP="00F52E8F">
                      <w:pPr>
                        <w:pStyle w:val="Cabealho"/>
                        <w:spacing w:line="240" w:lineRule="exact"/>
                        <w:jc w:val="center"/>
                        <w:rPr>
                          <w:caps/>
                          <w:sz w:val="18"/>
                          <w:szCs w:val="18"/>
                        </w:rPr>
                      </w:pPr>
                      <w:r>
                        <w:rPr>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ED05D1"/>
    <w:multiLevelType w:val="hybridMultilevel"/>
    <w:tmpl w:val="E9BED830"/>
    <w:lvl w:ilvl="0" w:tplc="D85A755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3B294D22"/>
    <w:multiLevelType w:val="hybridMultilevel"/>
    <w:tmpl w:val="AE486C30"/>
    <w:lvl w:ilvl="0" w:tplc="D264D6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70401278"/>
    <w:multiLevelType w:val="hybridMultilevel"/>
    <w:tmpl w:val="DFAA030C"/>
    <w:lvl w:ilvl="0" w:tplc="97981A00">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B8"/>
    <w:rsid w:val="00000ED8"/>
    <w:rsid w:val="00000FDF"/>
    <w:rsid w:val="00003415"/>
    <w:rsid w:val="00006536"/>
    <w:rsid w:val="00010415"/>
    <w:rsid w:val="00012358"/>
    <w:rsid w:val="00013C68"/>
    <w:rsid w:val="00021E42"/>
    <w:rsid w:val="0002451F"/>
    <w:rsid w:val="00024EB5"/>
    <w:rsid w:val="00025969"/>
    <w:rsid w:val="00026FCE"/>
    <w:rsid w:val="0003175F"/>
    <w:rsid w:val="00032B56"/>
    <w:rsid w:val="00033071"/>
    <w:rsid w:val="00035A15"/>
    <w:rsid w:val="00036CF0"/>
    <w:rsid w:val="0003736E"/>
    <w:rsid w:val="00040719"/>
    <w:rsid w:val="0004101C"/>
    <w:rsid w:val="0004133E"/>
    <w:rsid w:val="0004175C"/>
    <w:rsid w:val="00041BF5"/>
    <w:rsid w:val="00042349"/>
    <w:rsid w:val="00042598"/>
    <w:rsid w:val="00042EC1"/>
    <w:rsid w:val="00043296"/>
    <w:rsid w:val="00044F7D"/>
    <w:rsid w:val="000508C7"/>
    <w:rsid w:val="000517E0"/>
    <w:rsid w:val="00052207"/>
    <w:rsid w:val="00054B6C"/>
    <w:rsid w:val="00054BE6"/>
    <w:rsid w:val="00054CF0"/>
    <w:rsid w:val="000602CB"/>
    <w:rsid w:val="0006112B"/>
    <w:rsid w:val="00061355"/>
    <w:rsid w:val="0006286D"/>
    <w:rsid w:val="00063EC2"/>
    <w:rsid w:val="000736D3"/>
    <w:rsid w:val="00073BE2"/>
    <w:rsid w:val="00074BBE"/>
    <w:rsid w:val="00080410"/>
    <w:rsid w:val="00080A07"/>
    <w:rsid w:val="00080BF1"/>
    <w:rsid w:val="00083DB1"/>
    <w:rsid w:val="000840D0"/>
    <w:rsid w:val="00085284"/>
    <w:rsid w:val="00090DB0"/>
    <w:rsid w:val="00093CA7"/>
    <w:rsid w:val="00093FDD"/>
    <w:rsid w:val="00094C5C"/>
    <w:rsid w:val="00095683"/>
    <w:rsid w:val="0009694B"/>
    <w:rsid w:val="000A1190"/>
    <w:rsid w:val="000A19BE"/>
    <w:rsid w:val="000A1ACF"/>
    <w:rsid w:val="000A312B"/>
    <w:rsid w:val="000A3937"/>
    <w:rsid w:val="000A6B46"/>
    <w:rsid w:val="000B2790"/>
    <w:rsid w:val="000B4502"/>
    <w:rsid w:val="000B6CD5"/>
    <w:rsid w:val="000B7780"/>
    <w:rsid w:val="000C0A9C"/>
    <w:rsid w:val="000C3E26"/>
    <w:rsid w:val="000C4F18"/>
    <w:rsid w:val="000C7C87"/>
    <w:rsid w:val="000D50ED"/>
    <w:rsid w:val="000D6B7F"/>
    <w:rsid w:val="000E0CE9"/>
    <w:rsid w:val="000E1184"/>
    <w:rsid w:val="000E3A9C"/>
    <w:rsid w:val="000E4296"/>
    <w:rsid w:val="000E6429"/>
    <w:rsid w:val="000F22FA"/>
    <w:rsid w:val="000F303A"/>
    <w:rsid w:val="000F5316"/>
    <w:rsid w:val="000F7BA5"/>
    <w:rsid w:val="000F7CD5"/>
    <w:rsid w:val="00100752"/>
    <w:rsid w:val="001013D9"/>
    <w:rsid w:val="001013EE"/>
    <w:rsid w:val="001019A7"/>
    <w:rsid w:val="00101B52"/>
    <w:rsid w:val="001033F4"/>
    <w:rsid w:val="00104AEC"/>
    <w:rsid w:val="00104FC0"/>
    <w:rsid w:val="00105B76"/>
    <w:rsid w:val="00106CCC"/>
    <w:rsid w:val="00111668"/>
    <w:rsid w:val="0011200A"/>
    <w:rsid w:val="00113076"/>
    <w:rsid w:val="00113C62"/>
    <w:rsid w:val="00114D9B"/>
    <w:rsid w:val="001214F5"/>
    <w:rsid w:val="00121C9E"/>
    <w:rsid w:val="00121D3F"/>
    <w:rsid w:val="00121EE7"/>
    <w:rsid w:val="001256B0"/>
    <w:rsid w:val="00127474"/>
    <w:rsid w:val="001308D0"/>
    <w:rsid w:val="00132BE1"/>
    <w:rsid w:val="001347E4"/>
    <w:rsid w:val="00135263"/>
    <w:rsid w:val="00135824"/>
    <w:rsid w:val="00135F53"/>
    <w:rsid w:val="00140BB1"/>
    <w:rsid w:val="0014443C"/>
    <w:rsid w:val="00145203"/>
    <w:rsid w:val="00145C07"/>
    <w:rsid w:val="00147A24"/>
    <w:rsid w:val="00147E7F"/>
    <w:rsid w:val="001500C7"/>
    <w:rsid w:val="001562B4"/>
    <w:rsid w:val="0015751A"/>
    <w:rsid w:val="001612A6"/>
    <w:rsid w:val="00162ABC"/>
    <w:rsid w:val="00166097"/>
    <w:rsid w:val="00166603"/>
    <w:rsid w:val="00167821"/>
    <w:rsid w:val="00170B2A"/>
    <w:rsid w:val="001726CD"/>
    <w:rsid w:val="00173941"/>
    <w:rsid w:val="00174F3A"/>
    <w:rsid w:val="00176C95"/>
    <w:rsid w:val="00180959"/>
    <w:rsid w:val="00183EF3"/>
    <w:rsid w:val="00184037"/>
    <w:rsid w:val="00191023"/>
    <w:rsid w:val="00191CBF"/>
    <w:rsid w:val="001925FB"/>
    <w:rsid w:val="00194733"/>
    <w:rsid w:val="001A07FE"/>
    <w:rsid w:val="001A1EBA"/>
    <w:rsid w:val="001A2841"/>
    <w:rsid w:val="001A5C2C"/>
    <w:rsid w:val="001A638C"/>
    <w:rsid w:val="001A68CA"/>
    <w:rsid w:val="001B0695"/>
    <w:rsid w:val="001B175D"/>
    <w:rsid w:val="001B1820"/>
    <w:rsid w:val="001B29A5"/>
    <w:rsid w:val="001B2EA2"/>
    <w:rsid w:val="001B5634"/>
    <w:rsid w:val="001C0775"/>
    <w:rsid w:val="001C0BFB"/>
    <w:rsid w:val="001C12F8"/>
    <w:rsid w:val="001C26E9"/>
    <w:rsid w:val="001C515C"/>
    <w:rsid w:val="001C5FC8"/>
    <w:rsid w:val="001C67C8"/>
    <w:rsid w:val="001D020A"/>
    <w:rsid w:val="001D0F4F"/>
    <w:rsid w:val="001D250E"/>
    <w:rsid w:val="001D2A83"/>
    <w:rsid w:val="001D2E58"/>
    <w:rsid w:val="001D53AE"/>
    <w:rsid w:val="001D7925"/>
    <w:rsid w:val="001E0CE0"/>
    <w:rsid w:val="001E19FF"/>
    <w:rsid w:val="001E29A7"/>
    <w:rsid w:val="001E4BA5"/>
    <w:rsid w:val="001F01AD"/>
    <w:rsid w:val="001F38A7"/>
    <w:rsid w:val="001F4F55"/>
    <w:rsid w:val="001F59CA"/>
    <w:rsid w:val="001F6EE3"/>
    <w:rsid w:val="001F7AB2"/>
    <w:rsid w:val="00203789"/>
    <w:rsid w:val="00203DA0"/>
    <w:rsid w:val="00204AFB"/>
    <w:rsid w:val="002055E2"/>
    <w:rsid w:val="00210B7F"/>
    <w:rsid w:val="002111EA"/>
    <w:rsid w:val="002114AA"/>
    <w:rsid w:val="0021190C"/>
    <w:rsid w:val="00211E06"/>
    <w:rsid w:val="00212732"/>
    <w:rsid w:val="002130EB"/>
    <w:rsid w:val="00215109"/>
    <w:rsid w:val="002157AC"/>
    <w:rsid w:val="00215A57"/>
    <w:rsid w:val="002169CC"/>
    <w:rsid w:val="00217F30"/>
    <w:rsid w:val="00223A43"/>
    <w:rsid w:val="002245FC"/>
    <w:rsid w:val="002270EF"/>
    <w:rsid w:val="00227230"/>
    <w:rsid w:val="00233761"/>
    <w:rsid w:val="00233F14"/>
    <w:rsid w:val="0023665B"/>
    <w:rsid w:val="00240856"/>
    <w:rsid w:val="00241FB6"/>
    <w:rsid w:val="00243206"/>
    <w:rsid w:val="002437A0"/>
    <w:rsid w:val="00243A5B"/>
    <w:rsid w:val="0024634A"/>
    <w:rsid w:val="00254943"/>
    <w:rsid w:val="00254ADB"/>
    <w:rsid w:val="00256555"/>
    <w:rsid w:val="002570D3"/>
    <w:rsid w:val="002621E8"/>
    <w:rsid w:val="002625D1"/>
    <w:rsid w:val="00263B00"/>
    <w:rsid w:val="0026581C"/>
    <w:rsid w:val="0026586A"/>
    <w:rsid w:val="00266C52"/>
    <w:rsid w:val="00271786"/>
    <w:rsid w:val="00271E93"/>
    <w:rsid w:val="00272C7F"/>
    <w:rsid w:val="00277AF1"/>
    <w:rsid w:val="00281800"/>
    <w:rsid w:val="002821F8"/>
    <w:rsid w:val="002838D6"/>
    <w:rsid w:val="002875EA"/>
    <w:rsid w:val="00287D80"/>
    <w:rsid w:val="00291277"/>
    <w:rsid w:val="00293C19"/>
    <w:rsid w:val="00294C92"/>
    <w:rsid w:val="00296A78"/>
    <w:rsid w:val="002A0BCC"/>
    <w:rsid w:val="002A1D65"/>
    <w:rsid w:val="002A5006"/>
    <w:rsid w:val="002B18C8"/>
    <w:rsid w:val="002B260E"/>
    <w:rsid w:val="002B2EC0"/>
    <w:rsid w:val="002B4AFD"/>
    <w:rsid w:val="002B631D"/>
    <w:rsid w:val="002B63C5"/>
    <w:rsid w:val="002B7998"/>
    <w:rsid w:val="002C0390"/>
    <w:rsid w:val="002C11B5"/>
    <w:rsid w:val="002C11C1"/>
    <w:rsid w:val="002C3D2C"/>
    <w:rsid w:val="002C4506"/>
    <w:rsid w:val="002C4651"/>
    <w:rsid w:val="002C4AA1"/>
    <w:rsid w:val="002C5873"/>
    <w:rsid w:val="002C5C31"/>
    <w:rsid w:val="002C6F3C"/>
    <w:rsid w:val="002C6FF5"/>
    <w:rsid w:val="002D0A19"/>
    <w:rsid w:val="002D1511"/>
    <w:rsid w:val="002D3B2F"/>
    <w:rsid w:val="002D5025"/>
    <w:rsid w:val="002D57B5"/>
    <w:rsid w:val="002D5E54"/>
    <w:rsid w:val="002D7D00"/>
    <w:rsid w:val="002E3E04"/>
    <w:rsid w:val="002E5EBF"/>
    <w:rsid w:val="002E5F74"/>
    <w:rsid w:val="002E6AF6"/>
    <w:rsid w:val="002E7862"/>
    <w:rsid w:val="002E7F45"/>
    <w:rsid w:val="002F2130"/>
    <w:rsid w:val="002F2D1A"/>
    <w:rsid w:val="002F3EAF"/>
    <w:rsid w:val="002F4C80"/>
    <w:rsid w:val="003026D4"/>
    <w:rsid w:val="00310D16"/>
    <w:rsid w:val="00315324"/>
    <w:rsid w:val="003200E4"/>
    <w:rsid w:val="00322F9E"/>
    <w:rsid w:val="003233DF"/>
    <w:rsid w:val="00323AC7"/>
    <w:rsid w:val="00325690"/>
    <w:rsid w:val="0032601A"/>
    <w:rsid w:val="003305BF"/>
    <w:rsid w:val="00341FBC"/>
    <w:rsid w:val="00342EB5"/>
    <w:rsid w:val="003442C4"/>
    <w:rsid w:val="00345020"/>
    <w:rsid w:val="00345683"/>
    <w:rsid w:val="00345F41"/>
    <w:rsid w:val="003503A0"/>
    <w:rsid w:val="00350E78"/>
    <w:rsid w:val="00354596"/>
    <w:rsid w:val="00354C6E"/>
    <w:rsid w:val="003573E6"/>
    <w:rsid w:val="00360FE6"/>
    <w:rsid w:val="00361331"/>
    <w:rsid w:val="00361935"/>
    <w:rsid w:val="0036368A"/>
    <w:rsid w:val="00363F3F"/>
    <w:rsid w:val="00366BB8"/>
    <w:rsid w:val="00370B25"/>
    <w:rsid w:val="00371ADF"/>
    <w:rsid w:val="00374ECA"/>
    <w:rsid w:val="00376DD6"/>
    <w:rsid w:val="003772C9"/>
    <w:rsid w:val="00383B0E"/>
    <w:rsid w:val="00384E1F"/>
    <w:rsid w:val="00387CB7"/>
    <w:rsid w:val="00390CB4"/>
    <w:rsid w:val="00393BE3"/>
    <w:rsid w:val="00395D78"/>
    <w:rsid w:val="003A1D25"/>
    <w:rsid w:val="003A2666"/>
    <w:rsid w:val="003A35CF"/>
    <w:rsid w:val="003A5B9E"/>
    <w:rsid w:val="003A698B"/>
    <w:rsid w:val="003B0FB8"/>
    <w:rsid w:val="003B1EAF"/>
    <w:rsid w:val="003B206D"/>
    <w:rsid w:val="003B217F"/>
    <w:rsid w:val="003B263C"/>
    <w:rsid w:val="003B3CCC"/>
    <w:rsid w:val="003B429F"/>
    <w:rsid w:val="003B7437"/>
    <w:rsid w:val="003C11A5"/>
    <w:rsid w:val="003C41D6"/>
    <w:rsid w:val="003C4C6E"/>
    <w:rsid w:val="003C7FCE"/>
    <w:rsid w:val="003D0145"/>
    <w:rsid w:val="003D37A2"/>
    <w:rsid w:val="003D38C4"/>
    <w:rsid w:val="003D76A2"/>
    <w:rsid w:val="003E04AB"/>
    <w:rsid w:val="003E59F2"/>
    <w:rsid w:val="003E76BA"/>
    <w:rsid w:val="003F098C"/>
    <w:rsid w:val="003F0D1A"/>
    <w:rsid w:val="003F3146"/>
    <w:rsid w:val="003F352D"/>
    <w:rsid w:val="003F3A57"/>
    <w:rsid w:val="003F4C85"/>
    <w:rsid w:val="003F5200"/>
    <w:rsid w:val="003F6CAA"/>
    <w:rsid w:val="003F7446"/>
    <w:rsid w:val="003F76C0"/>
    <w:rsid w:val="004029F0"/>
    <w:rsid w:val="00402E46"/>
    <w:rsid w:val="00403DA2"/>
    <w:rsid w:val="00403F09"/>
    <w:rsid w:val="004042DC"/>
    <w:rsid w:val="00404D66"/>
    <w:rsid w:val="00404F9D"/>
    <w:rsid w:val="00406B27"/>
    <w:rsid w:val="00417E16"/>
    <w:rsid w:val="0042117E"/>
    <w:rsid w:val="004211E9"/>
    <w:rsid w:val="00421397"/>
    <w:rsid w:val="00423C71"/>
    <w:rsid w:val="004247C6"/>
    <w:rsid w:val="00425189"/>
    <w:rsid w:val="0042580D"/>
    <w:rsid w:val="00426B10"/>
    <w:rsid w:val="0043018A"/>
    <w:rsid w:val="00432502"/>
    <w:rsid w:val="00435C2D"/>
    <w:rsid w:val="00435CCB"/>
    <w:rsid w:val="00440D56"/>
    <w:rsid w:val="0044170D"/>
    <w:rsid w:val="00442231"/>
    <w:rsid w:val="00443FFE"/>
    <w:rsid w:val="004449B6"/>
    <w:rsid w:val="00444CC6"/>
    <w:rsid w:val="00446CA7"/>
    <w:rsid w:val="00447505"/>
    <w:rsid w:val="00447D41"/>
    <w:rsid w:val="004502A0"/>
    <w:rsid w:val="004507D6"/>
    <w:rsid w:val="00451492"/>
    <w:rsid w:val="004516B9"/>
    <w:rsid w:val="004527D1"/>
    <w:rsid w:val="00455FFA"/>
    <w:rsid w:val="004620E5"/>
    <w:rsid w:val="00462882"/>
    <w:rsid w:val="00466610"/>
    <w:rsid w:val="00470A47"/>
    <w:rsid w:val="004712F8"/>
    <w:rsid w:val="004714C8"/>
    <w:rsid w:val="0047196D"/>
    <w:rsid w:val="00471987"/>
    <w:rsid w:val="0047239A"/>
    <w:rsid w:val="004767E8"/>
    <w:rsid w:val="00477326"/>
    <w:rsid w:val="004844C3"/>
    <w:rsid w:val="00485154"/>
    <w:rsid w:val="00485831"/>
    <w:rsid w:val="0048702C"/>
    <w:rsid w:val="00490011"/>
    <w:rsid w:val="00492C88"/>
    <w:rsid w:val="00496C3F"/>
    <w:rsid w:val="004A0868"/>
    <w:rsid w:val="004A196F"/>
    <w:rsid w:val="004A2F41"/>
    <w:rsid w:val="004A5A9E"/>
    <w:rsid w:val="004B0D7C"/>
    <w:rsid w:val="004B2FCF"/>
    <w:rsid w:val="004B43A9"/>
    <w:rsid w:val="004B574B"/>
    <w:rsid w:val="004B62FF"/>
    <w:rsid w:val="004B7914"/>
    <w:rsid w:val="004B7AE2"/>
    <w:rsid w:val="004C0B51"/>
    <w:rsid w:val="004C763E"/>
    <w:rsid w:val="004D172C"/>
    <w:rsid w:val="004D21EB"/>
    <w:rsid w:val="004D279F"/>
    <w:rsid w:val="004D4D63"/>
    <w:rsid w:val="004D5308"/>
    <w:rsid w:val="004D5533"/>
    <w:rsid w:val="004D5ABB"/>
    <w:rsid w:val="004D5F58"/>
    <w:rsid w:val="004D7884"/>
    <w:rsid w:val="004D7F63"/>
    <w:rsid w:val="004E0802"/>
    <w:rsid w:val="004E29EB"/>
    <w:rsid w:val="004E3C37"/>
    <w:rsid w:val="004E5A8F"/>
    <w:rsid w:val="004F239C"/>
    <w:rsid w:val="004F3378"/>
    <w:rsid w:val="004F6EE2"/>
    <w:rsid w:val="004F78ED"/>
    <w:rsid w:val="004F7BF9"/>
    <w:rsid w:val="004F7FC6"/>
    <w:rsid w:val="00500741"/>
    <w:rsid w:val="00502D45"/>
    <w:rsid w:val="00502D90"/>
    <w:rsid w:val="0050713D"/>
    <w:rsid w:val="00511678"/>
    <w:rsid w:val="005146B8"/>
    <w:rsid w:val="005176A1"/>
    <w:rsid w:val="00521DC0"/>
    <w:rsid w:val="005222C7"/>
    <w:rsid w:val="00526015"/>
    <w:rsid w:val="00526A94"/>
    <w:rsid w:val="0053144B"/>
    <w:rsid w:val="005334ED"/>
    <w:rsid w:val="0053778D"/>
    <w:rsid w:val="00537883"/>
    <w:rsid w:val="00547951"/>
    <w:rsid w:val="005532AA"/>
    <w:rsid w:val="00560AA5"/>
    <w:rsid w:val="00563ACE"/>
    <w:rsid w:val="00564753"/>
    <w:rsid w:val="0056513F"/>
    <w:rsid w:val="0056564B"/>
    <w:rsid w:val="00566368"/>
    <w:rsid w:val="00566FB5"/>
    <w:rsid w:val="00570050"/>
    <w:rsid w:val="00571F4E"/>
    <w:rsid w:val="0057245C"/>
    <w:rsid w:val="005763B9"/>
    <w:rsid w:val="00576892"/>
    <w:rsid w:val="00577484"/>
    <w:rsid w:val="00580550"/>
    <w:rsid w:val="00580828"/>
    <w:rsid w:val="00581681"/>
    <w:rsid w:val="00582E6C"/>
    <w:rsid w:val="005833C2"/>
    <w:rsid w:val="0058486B"/>
    <w:rsid w:val="0058581F"/>
    <w:rsid w:val="00586C31"/>
    <w:rsid w:val="005936CA"/>
    <w:rsid w:val="0059492F"/>
    <w:rsid w:val="00596AC3"/>
    <w:rsid w:val="005A0622"/>
    <w:rsid w:val="005A0819"/>
    <w:rsid w:val="005A32BC"/>
    <w:rsid w:val="005A34A6"/>
    <w:rsid w:val="005A7A09"/>
    <w:rsid w:val="005B020B"/>
    <w:rsid w:val="005B3128"/>
    <w:rsid w:val="005B38B9"/>
    <w:rsid w:val="005B3DFA"/>
    <w:rsid w:val="005B45D9"/>
    <w:rsid w:val="005B5934"/>
    <w:rsid w:val="005B673B"/>
    <w:rsid w:val="005B74C4"/>
    <w:rsid w:val="005C24FE"/>
    <w:rsid w:val="005C7848"/>
    <w:rsid w:val="005D6DA1"/>
    <w:rsid w:val="005E0F2E"/>
    <w:rsid w:val="005E135E"/>
    <w:rsid w:val="005E2F0E"/>
    <w:rsid w:val="005E3914"/>
    <w:rsid w:val="005E4714"/>
    <w:rsid w:val="005E7829"/>
    <w:rsid w:val="005F1123"/>
    <w:rsid w:val="005F328E"/>
    <w:rsid w:val="005F643F"/>
    <w:rsid w:val="00600E85"/>
    <w:rsid w:val="00601890"/>
    <w:rsid w:val="00604811"/>
    <w:rsid w:val="00611EF6"/>
    <w:rsid w:val="00612413"/>
    <w:rsid w:val="006133D9"/>
    <w:rsid w:val="00613A8C"/>
    <w:rsid w:val="0061661E"/>
    <w:rsid w:val="00616BDE"/>
    <w:rsid w:val="0061723D"/>
    <w:rsid w:val="00617EFA"/>
    <w:rsid w:val="00620666"/>
    <w:rsid w:val="006259B7"/>
    <w:rsid w:val="0063393E"/>
    <w:rsid w:val="00634B7B"/>
    <w:rsid w:val="006444D2"/>
    <w:rsid w:val="00650549"/>
    <w:rsid w:val="00651DBF"/>
    <w:rsid w:val="00652155"/>
    <w:rsid w:val="00652A8F"/>
    <w:rsid w:val="00656A22"/>
    <w:rsid w:val="0066014E"/>
    <w:rsid w:val="006623C9"/>
    <w:rsid w:val="0066247C"/>
    <w:rsid w:val="00663A9F"/>
    <w:rsid w:val="00667461"/>
    <w:rsid w:val="0067008A"/>
    <w:rsid w:val="00675703"/>
    <w:rsid w:val="006771D9"/>
    <w:rsid w:val="00677292"/>
    <w:rsid w:val="00677611"/>
    <w:rsid w:val="0068043F"/>
    <w:rsid w:val="00682FA4"/>
    <w:rsid w:val="00683591"/>
    <w:rsid w:val="00685486"/>
    <w:rsid w:val="00686525"/>
    <w:rsid w:val="00687F2B"/>
    <w:rsid w:val="006901BF"/>
    <w:rsid w:val="00690A72"/>
    <w:rsid w:val="00690B3B"/>
    <w:rsid w:val="00692CF2"/>
    <w:rsid w:val="006936A7"/>
    <w:rsid w:val="00695459"/>
    <w:rsid w:val="006969B5"/>
    <w:rsid w:val="006971DF"/>
    <w:rsid w:val="00697C32"/>
    <w:rsid w:val="006A4CDF"/>
    <w:rsid w:val="006A6C32"/>
    <w:rsid w:val="006A7CFE"/>
    <w:rsid w:val="006B05F7"/>
    <w:rsid w:val="006B0658"/>
    <w:rsid w:val="006B11A8"/>
    <w:rsid w:val="006B18E1"/>
    <w:rsid w:val="006B2337"/>
    <w:rsid w:val="006B25C9"/>
    <w:rsid w:val="006B2C04"/>
    <w:rsid w:val="006B44E6"/>
    <w:rsid w:val="006B66E5"/>
    <w:rsid w:val="006B7BFD"/>
    <w:rsid w:val="006C1D1D"/>
    <w:rsid w:val="006C37F6"/>
    <w:rsid w:val="006C5B89"/>
    <w:rsid w:val="006C7297"/>
    <w:rsid w:val="006D052F"/>
    <w:rsid w:val="006D2055"/>
    <w:rsid w:val="006D4DBD"/>
    <w:rsid w:val="006D5D22"/>
    <w:rsid w:val="006D5F96"/>
    <w:rsid w:val="006D7B5F"/>
    <w:rsid w:val="006E116F"/>
    <w:rsid w:val="006E1A2D"/>
    <w:rsid w:val="006E20EA"/>
    <w:rsid w:val="006E3386"/>
    <w:rsid w:val="006E3EC4"/>
    <w:rsid w:val="006E5549"/>
    <w:rsid w:val="006E59FF"/>
    <w:rsid w:val="006E5E0F"/>
    <w:rsid w:val="006E5F7F"/>
    <w:rsid w:val="006F01C3"/>
    <w:rsid w:val="006F2086"/>
    <w:rsid w:val="006F2618"/>
    <w:rsid w:val="006F4438"/>
    <w:rsid w:val="00701272"/>
    <w:rsid w:val="007032CB"/>
    <w:rsid w:val="00703F6C"/>
    <w:rsid w:val="0071019F"/>
    <w:rsid w:val="0071072A"/>
    <w:rsid w:val="00711A9E"/>
    <w:rsid w:val="00712901"/>
    <w:rsid w:val="00714D12"/>
    <w:rsid w:val="00720042"/>
    <w:rsid w:val="00720C24"/>
    <w:rsid w:val="00720CBF"/>
    <w:rsid w:val="00720F80"/>
    <w:rsid w:val="007221E2"/>
    <w:rsid w:val="00722202"/>
    <w:rsid w:val="00725E36"/>
    <w:rsid w:val="007269C7"/>
    <w:rsid w:val="0072730C"/>
    <w:rsid w:val="007315F9"/>
    <w:rsid w:val="007319EC"/>
    <w:rsid w:val="00732C88"/>
    <w:rsid w:val="007354AC"/>
    <w:rsid w:val="00737B89"/>
    <w:rsid w:val="007402EA"/>
    <w:rsid w:val="00742B83"/>
    <w:rsid w:val="00743ECD"/>
    <w:rsid w:val="0074502E"/>
    <w:rsid w:val="00745ACF"/>
    <w:rsid w:val="007475B4"/>
    <w:rsid w:val="007476B4"/>
    <w:rsid w:val="00750BBC"/>
    <w:rsid w:val="007528B8"/>
    <w:rsid w:val="00754360"/>
    <w:rsid w:val="007554DE"/>
    <w:rsid w:val="0075723A"/>
    <w:rsid w:val="0076106B"/>
    <w:rsid w:val="00761FE9"/>
    <w:rsid w:val="00762DA2"/>
    <w:rsid w:val="0077344E"/>
    <w:rsid w:val="00774735"/>
    <w:rsid w:val="007752AF"/>
    <w:rsid w:val="00776225"/>
    <w:rsid w:val="0078031B"/>
    <w:rsid w:val="00780C73"/>
    <w:rsid w:val="00782133"/>
    <w:rsid w:val="00782300"/>
    <w:rsid w:val="00783D60"/>
    <w:rsid w:val="0078500C"/>
    <w:rsid w:val="007900BA"/>
    <w:rsid w:val="00794897"/>
    <w:rsid w:val="007A0EE3"/>
    <w:rsid w:val="007A0FB5"/>
    <w:rsid w:val="007A3232"/>
    <w:rsid w:val="007A38BA"/>
    <w:rsid w:val="007A3A00"/>
    <w:rsid w:val="007A492A"/>
    <w:rsid w:val="007B4B02"/>
    <w:rsid w:val="007B58E6"/>
    <w:rsid w:val="007B5B99"/>
    <w:rsid w:val="007B5DE1"/>
    <w:rsid w:val="007B6E1A"/>
    <w:rsid w:val="007B7B5F"/>
    <w:rsid w:val="007C0811"/>
    <w:rsid w:val="007C1371"/>
    <w:rsid w:val="007C6AAA"/>
    <w:rsid w:val="007C6D03"/>
    <w:rsid w:val="007C6DE9"/>
    <w:rsid w:val="007C7BC1"/>
    <w:rsid w:val="007D16E3"/>
    <w:rsid w:val="007D1A6A"/>
    <w:rsid w:val="007D407A"/>
    <w:rsid w:val="007D6CD6"/>
    <w:rsid w:val="007D7FAF"/>
    <w:rsid w:val="007E22E3"/>
    <w:rsid w:val="007E2FE3"/>
    <w:rsid w:val="007E5E3A"/>
    <w:rsid w:val="007E7A97"/>
    <w:rsid w:val="007F0374"/>
    <w:rsid w:val="007F60F4"/>
    <w:rsid w:val="00800E62"/>
    <w:rsid w:val="00802C9F"/>
    <w:rsid w:val="0080632B"/>
    <w:rsid w:val="00806AC0"/>
    <w:rsid w:val="00806E21"/>
    <w:rsid w:val="008076D4"/>
    <w:rsid w:val="00816C6E"/>
    <w:rsid w:val="008220EC"/>
    <w:rsid w:val="00822231"/>
    <w:rsid w:val="0082338F"/>
    <w:rsid w:val="008242FE"/>
    <w:rsid w:val="0082508F"/>
    <w:rsid w:val="0083211D"/>
    <w:rsid w:val="00836186"/>
    <w:rsid w:val="00841C30"/>
    <w:rsid w:val="0084234E"/>
    <w:rsid w:val="00846067"/>
    <w:rsid w:val="00846BAC"/>
    <w:rsid w:val="008559B6"/>
    <w:rsid w:val="00855CFD"/>
    <w:rsid w:val="0085661D"/>
    <w:rsid w:val="008608D0"/>
    <w:rsid w:val="00860DB5"/>
    <w:rsid w:val="008631F1"/>
    <w:rsid w:val="00864A5F"/>
    <w:rsid w:val="008656C4"/>
    <w:rsid w:val="00867466"/>
    <w:rsid w:val="008703F7"/>
    <w:rsid w:val="00870C29"/>
    <w:rsid w:val="00874C43"/>
    <w:rsid w:val="0087728E"/>
    <w:rsid w:val="008801AA"/>
    <w:rsid w:val="008817A7"/>
    <w:rsid w:val="00883A8C"/>
    <w:rsid w:val="00884677"/>
    <w:rsid w:val="0088509D"/>
    <w:rsid w:val="00895A3C"/>
    <w:rsid w:val="00896037"/>
    <w:rsid w:val="008A4D45"/>
    <w:rsid w:val="008B0D45"/>
    <w:rsid w:val="008B12AD"/>
    <w:rsid w:val="008B5289"/>
    <w:rsid w:val="008B7F14"/>
    <w:rsid w:val="008C01C0"/>
    <w:rsid w:val="008C24FA"/>
    <w:rsid w:val="008C53F6"/>
    <w:rsid w:val="008C5E43"/>
    <w:rsid w:val="008C6D58"/>
    <w:rsid w:val="008C79A4"/>
    <w:rsid w:val="008D13A4"/>
    <w:rsid w:val="008D27A1"/>
    <w:rsid w:val="008D3519"/>
    <w:rsid w:val="008D4123"/>
    <w:rsid w:val="008D42E1"/>
    <w:rsid w:val="008D52A1"/>
    <w:rsid w:val="008D603F"/>
    <w:rsid w:val="008D64EC"/>
    <w:rsid w:val="008D7D06"/>
    <w:rsid w:val="008E06C1"/>
    <w:rsid w:val="008E1A3E"/>
    <w:rsid w:val="008E24D6"/>
    <w:rsid w:val="008E379A"/>
    <w:rsid w:val="008E782A"/>
    <w:rsid w:val="008F13C4"/>
    <w:rsid w:val="008F43E4"/>
    <w:rsid w:val="008F61FF"/>
    <w:rsid w:val="008F6EAA"/>
    <w:rsid w:val="008F7F02"/>
    <w:rsid w:val="0090130B"/>
    <w:rsid w:val="00902A4F"/>
    <w:rsid w:val="00904925"/>
    <w:rsid w:val="00905EFF"/>
    <w:rsid w:val="0090688D"/>
    <w:rsid w:val="009069F7"/>
    <w:rsid w:val="00910BFF"/>
    <w:rsid w:val="00911E34"/>
    <w:rsid w:val="00912FAD"/>
    <w:rsid w:val="009135B0"/>
    <w:rsid w:val="00913B0F"/>
    <w:rsid w:val="00913D7D"/>
    <w:rsid w:val="00916AB6"/>
    <w:rsid w:val="00917B6F"/>
    <w:rsid w:val="00917F3F"/>
    <w:rsid w:val="00920B7A"/>
    <w:rsid w:val="009210CC"/>
    <w:rsid w:val="00921BAA"/>
    <w:rsid w:val="00931F9A"/>
    <w:rsid w:val="00933464"/>
    <w:rsid w:val="00933C38"/>
    <w:rsid w:val="00937C62"/>
    <w:rsid w:val="00941AD0"/>
    <w:rsid w:val="00942591"/>
    <w:rsid w:val="00942E85"/>
    <w:rsid w:val="00944724"/>
    <w:rsid w:val="0094554A"/>
    <w:rsid w:val="009474D5"/>
    <w:rsid w:val="0095328B"/>
    <w:rsid w:val="00962185"/>
    <w:rsid w:val="00964A88"/>
    <w:rsid w:val="00965311"/>
    <w:rsid w:val="00967D27"/>
    <w:rsid w:val="009705AD"/>
    <w:rsid w:val="00970FEE"/>
    <w:rsid w:val="0097114D"/>
    <w:rsid w:val="009727ED"/>
    <w:rsid w:val="00975A2B"/>
    <w:rsid w:val="00977A1F"/>
    <w:rsid w:val="0098032D"/>
    <w:rsid w:val="0098233B"/>
    <w:rsid w:val="00982DE4"/>
    <w:rsid w:val="0098377C"/>
    <w:rsid w:val="00983EC0"/>
    <w:rsid w:val="00985D06"/>
    <w:rsid w:val="009917C7"/>
    <w:rsid w:val="00991EB2"/>
    <w:rsid w:val="00993503"/>
    <w:rsid w:val="00994821"/>
    <w:rsid w:val="0099482E"/>
    <w:rsid w:val="00996719"/>
    <w:rsid w:val="00996A84"/>
    <w:rsid w:val="00997EDA"/>
    <w:rsid w:val="009A141B"/>
    <w:rsid w:val="009A4CF4"/>
    <w:rsid w:val="009A5403"/>
    <w:rsid w:val="009B1CC6"/>
    <w:rsid w:val="009B38AE"/>
    <w:rsid w:val="009B3E19"/>
    <w:rsid w:val="009B512B"/>
    <w:rsid w:val="009C1FB2"/>
    <w:rsid w:val="009C34BE"/>
    <w:rsid w:val="009C3D62"/>
    <w:rsid w:val="009C76C6"/>
    <w:rsid w:val="009C78C9"/>
    <w:rsid w:val="009D0875"/>
    <w:rsid w:val="009D127D"/>
    <w:rsid w:val="009D279C"/>
    <w:rsid w:val="009D3116"/>
    <w:rsid w:val="009D571B"/>
    <w:rsid w:val="009D5AD2"/>
    <w:rsid w:val="009D5E41"/>
    <w:rsid w:val="009E03F9"/>
    <w:rsid w:val="009E1144"/>
    <w:rsid w:val="009E261B"/>
    <w:rsid w:val="009E29CA"/>
    <w:rsid w:val="009E4E51"/>
    <w:rsid w:val="009E65D9"/>
    <w:rsid w:val="009E7580"/>
    <w:rsid w:val="009E7B19"/>
    <w:rsid w:val="009F2993"/>
    <w:rsid w:val="009F46FC"/>
    <w:rsid w:val="009F47A0"/>
    <w:rsid w:val="009F5395"/>
    <w:rsid w:val="009F7DB1"/>
    <w:rsid w:val="00A03060"/>
    <w:rsid w:val="00A04583"/>
    <w:rsid w:val="00A05E09"/>
    <w:rsid w:val="00A07452"/>
    <w:rsid w:val="00A11789"/>
    <w:rsid w:val="00A13153"/>
    <w:rsid w:val="00A14383"/>
    <w:rsid w:val="00A15D33"/>
    <w:rsid w:val="00A24769"/>
    <w:rsid w:val="00A27528"/>
    <w:rsid w:val="00A279F9"/>
    <w:rsid w:val="00A27C1F"/>
    <w:rsid w:val="00A31D01"/>
    <w:rsid w:val="00A31FDE"/>
    <w:rsid w:val="00A327A7"/>
    <w:rsid w:val="00A357B1"/>
    <w:rsid w:val="00A36439"/>
    <w:rsid w:val="00A378D1"/>
    <w:rsid w:val="00A40B35"/>
    <w:rsid w:val="00A43FBE"/>
    <w:rsid w:val="00A474C2"/>
    <w:rsid w:val="00A50C48"/>
    <w:rsid w:val="00A53D91"/>
    <w:rsid w:val="00A53E0C"/>
    <w:rsid w:val="00A57E06"/>
    <w:rsid w:val="00A60B9F"/>
    <w:rsid w:val="00A60D5F"/>
    <w:rsid w:val="00A64147"/>
    <w:rsid w:val="00A72A9E"/>
    <w:rsid w:val="00A73FCB"/>
    <w:rsid w:val="00A74072"/>
    <w:rsid w:val="00A77470"/>
    <w:rsid w:val="00A77842"/>
    <w:rsid w:val="00A80B58"/>
    <w:rsid w:val="00A815CB"/>
    <w:rsid w:val="00A83497"/>
    <w:rsid w:val="00A83D5C"/>
    <w:rsid w:val="00A869F0"/>
    <w:rsid w:val="00A9162B"/>
    <w:rsid w:val="00A92B48"/>
    <w:rsid w:val="00A9341E"/>
    <w:rsid w:val="00A95F6C"/>
    <w:rsid w:val="00A96998"/>
    <w:rsid w:val="00AA2F4C"/>
    <w:rsid w:val="00AA3D70"/>
    <w:rsid w:val="00AA441B"/>
    <w:rsid w:val="00AA5599"/>
    <w:rsid w:val="00AB1479"/>
    <w:rsid w:val="00AB44F5"/>
    <w:rsid w:val="00AB4A1B"/>
    <w:rsid w:val="00AB7825"/>
    <w:rsid w:val="00AB78EF"/>
    <w:rsid w:val="00AC01A7"/>
    <w:rsid w:val="00AC29C0"/>
    <w:rsid w:val="00AC3789"/>
    <w:rsid w:val="00AC5BAF"/>
    <w:rsid w:val="00AC5C74"/>
    <w:rsid w:val="00AC6454"/>
    <w:rsid w:val="00AD2182"/>
    <w:rsid w:val="00AD41BB"/>
    <w:rsid w:val="00AD4A3E"/>
    <w:rsid w:val="00AD4B7D"/>
    <w:rsid w:val="00AD5ACB"/>
    <w:rsid w:val="00AD6C7C"/>
    <w:rsid w:val="00AD7032"/>
    <w:rsid w:val="00AE0E73"/>
    <w:rsid w:val="00AE20EB"/>
    <w:rsid w:val="00AE34B4"/>
    <w:rsid w:val="00AE4698"/>
    <w:rsid w:val="00AE4718"/>
    <w:rsid w:val="00AE5298"/>
    <w:rsid w:val="00AE7771"/>
    <w:rsid w:val="00AF25B4"/>
    <w:rsid w:val="00AF43C5"/>
    <w:rsid w:val="00B007D8"/>
    <w:rsid w:val="00B0527E"/>
    <w:rsid w:val="00B05496"/>
    <w:rsid w:val="00B0587F"/>
    <w:rsid w:val="00B10A7E"/>
    <w:rsid w:val="00B1504A"/>
    <w:rsid w:val="00B161C5"/>
    <w:rsid w:val="00B16DD8"/>
    <w:rsid w:val="00B2701F"/>
    <w:rsid w:val="00B31E64"/>
    <w:rsid w:val="00B325C0"/>
    <w:rsid w:val="00B3689E"/>
    <w:rsid w:val="00B41FB4"/>
    <w:rsid w:val="00B42900"/>
    <w:rsid w:val="00B51A5B"/>
    <w:rsid w:val="00B56625"/>
    <w:rsid w:val="00B57E18"/>
    <w:rsid w:val="00B61E1F"/>
    <w:rsid w:val="00B6244B"/>
    <w:rsid w:val="00B6412C"/>
    <w:rsid w:val="00B66FCB"/>
    <w:rsid w:val="00B67169"/>
    <w:rsid w:val="00B7116A"/>
    <w:rsid w:val="00B72319"/>
    <w:rsid w:val="00B7302E"/>
    <w:rsid w:val="00B7421A"/>
    <w:rsid w:val="00B7505D"/>
    <w:rsid w:val="00B8052B"/>
    <w:rsid w:val="00B82706"/>
    <w:rsid w:val="00B827F6"/>
    <w:rsid w:val="00B82D8F"/>
    <w:rsid w:val="00B85A02"/>
    <w:rsid w:val="00B873E0"/>
    <w:rsid w:val="00B87B13"/>
    <w:rsid w:val="00B92C55"/>
    <w:rsid w:val="00B9374D"/>
    <w:rsid w:val="00B9386A"/>
    <w:rsid w:val="00B95CA3"/>
    <w:rsid w:val="00B96BB7"/>
    <w:rsid w:val="00BA053E"/>
    <w:rsid w:val="00BA26A8"/>
    <w:rsid w:val="00BA69B0"/>
    <w:rsid w:val="00BB4ADD"/>
    <w:rsid w:val="00BB645A"/>
    <w:rsid w:val="00BC12BD"/>
    <w:rsid w:val="00BC3AA0"/>
    <w:rsid w:val="00BC4F21"/>
    <w:rsid w:val="00BC5CB2"/>
    <w:rsid w:val="00BC6D9E"/>
    <w:rsid w:val="00BD33EB"/>
    <w:rsid w:val="00BD4E69"/>
    <w:rsid w:val="00BD666D"/>
    <w:rsid w:val="00BE1817"/>
    <w:rsid w:val="00BE3B83"/>
    <w:rsid w:val="00BE4CED"/>
    <w:rsid w:val="00BE6CC6"/>
    <w:rsid w:val="00BE7A0D"/>
    <w:rsid w:val="00BF0D34"/>
    <w:rsid w:val="00BF5053"/>
    <w:rsid w:val="00BF5ECC"/>
    <w:rsid w:val="00BF7744"/>
    <w:rsid w:val="00C007A2"/>
    <w:rsid w:val="00C04AA7"/>
    <w:rsid w:val="00C067FB"/>
    <w:rsid w:val="00C06F46"/>
    <w:rsid w:val="00C10644"/>
    <w:rsid w:val="00C109C5"/>
    <w:rsid w:val="00C12B3D"/>
    <w:rsid w:val="00C131F6"/>
    <w:rsid w:val="00C13CED"/>
    <w:rsid w:val="00C152AF"/>
    <w:rsid w:val="00C1599D"/>
    <w:rsid w:val="00C20C4D"/>
    <w:rsid w:val="00C23823"/>
    <w:rsid w:val="00C2692C"/>
    <w:rsid w:val="00C309B3"/>
    <w:rsid w:val="00C3190F"/>
    <w:rsid w:val="00C31C1A"/>
    <w:rsid w:val="00C32A22"/>
    <w:rsid w:val="00C33D6C"/>
    <w:rsid w:val="00C351B3"/>
    <w:rsid w:val="00C362F5"/>
    <w:rsid w:val="00C41340"/>
    <w:rsid w:val="00C42267"/>
    <w:rsid w:val="00C44994"/>
    <w:rsid w:val="00C44B25"/>
    <w:rsid w:val="00C47549"/>
    <w:rsid w:val="00C47D79"/>
    <w:rsid w:val="00C50A5B"/>
    <w:rsid w:val="00C51886"/>
    <w:rsid w:val="00C527D6"/>
    <w:rsid w:val="00C53496"/>
    <w:rsid w:val="00C55D2E"/>
    <w:rsid w:val="00C61056"/>
    <w:rsid w:val="00C617A0"/>
    <w:rsid w:val="00C62F89"/>
    <w:rsid w:val="00C644A4"/>
    <w:rsid w:val="00C64F7B"/>
    <w:rsid w:val="00C7055C"/>
    <w:rsid w:val="00C70AF6"/>
    <w:rsid w:val="00C744F8"/>
    <w:rsid w:val="00C75309"/>
    <w:rsid w:val="00C7791D"/>
    <w:rsid w:val="00C8545D"/>
    <w:rsid w:val="00C85950"/>
    <w:rsid w:val="00C868B6"/>
    <w:rsid w:val="00C92C89"/>
    <w:rsid w:val="00C95B0B"/>
    <w:rsid w:val="00C97994"/>
    <w:rsid w:val="00CA07C4"/>
    <w:rsid w:val="00CA135D"/>
    <w:rsid w:val="00CA6FB4"/>
    <w:rsid w:val="00CA7937"/>
    <w:rsid w:val="00CB1121"/>
    <w:rsid w:val="00CB32AE"/>
    <w:rsid w:val="00CB4D55"/>
    <w:rsid w:val="00CB5528"/>
    <w:rsid w:val="00CC0D25"/>
    <w:rsid w:val="00CC1A9E"/>
    <w:rsid w:val="00CC2558"/>
    <w:rsid w:val="00CC7474"/>
    <w:rsid w:val="00CC7A47"/>
    <w:rsid w:val="00CD10CD"/>
    <w:rsid w:val="00CD26BF"/>
    <w:rsid w:val="00CD2C39"/>
    <w:rsid w:val="00CE14CB"/>
    <w:rsid w:val="00CE1CFB"/>
    <w:rsid w:val="00CE34EC"/>
    <w:rsid w:val="00CE7211"/>
    <w:rsid w:val="00CF1170"/>
    <w:rsid w:val="00CF197F"/>
    <w:rsid w:val="00CF24DE"/>
    <w:rsid w:val="00CF388C"/>
    <w:rsid w:val="00CF4A1A"/>
    <w:rsid w:val="00CF5213"/>
    <w:rsid w:val="00CF6FF5"/>
    <w:rsid w:val="00CF733E"/>
    <w:rsid w:val="00D0070F"/>
    <w:rsid w:val="00D02831"/>
    <w:rsid w:val="00D03BE7"/>
    <w:rsid w:val="00D14004"/>
    <w:rsid w:val="00D20A85"/>
    <w:rsid w:val="00D213E1"/>
    <w:rsid w:val="00D21754"/>
    <w:rsid w:val="00D22E47"/>
    <w:rsid w:val="00D25E6E"/>
    <w:rsid w:val="00D26388"/>
    <w:rsid w:val="00D27528"/>
    <w:rsid w:val="00D307BD"/>
    <w:rsid w:val="00D30C07"/>
    <w:rsid w:val="00D31356"/>
    <w:rsid w:val="00D33C44"/>
    <w:rsid w:val="00D406A1"/>
    <w:rsid w:val="00D4081F"/>
    <w:rsid w:val="00D415C9"/>
    <w:rsid w:val="00D43247"/>
    <w:rsid w:val="00D437AC"/>
    <w:rsid w:val="00D43DCE"/>
    <w:rsid w:val="00D46370"/>
    <w:rsid w:val="00D4711B"/>
    <w:rsid w:val="00D50435"/>
    <w:rsid w:val="00D532F5"/>
    <w:rsid w:val="00D5366A"/>
    <w:rsid w:val="00D55252"/>
    <w:rsid w:val="00D57BAA"/>
    <w:rsid w:val="00D6010B"/>
    <w:rsid w:val="00D61DAB"/>
    <w:rsid w:val="00D6292D"/>
    <w:rsid w:val="00D71FA3"/>
    <w:rsid w:val="00D732B6"/>
    <w:rsid w:val="00D8204A"/>
    <w:rsid w:val="00D84DEE"/>
    <w:rsid w:val="00D86043"/>
    <w:rsid w:val="00D916D5"/>
    <w:rsid w:val="00D91A3F"/>
    <w:rsid w:val="00D92225"/>
    <w:rsid w:val="00D924B7"/>
    <w:rsid w:val="00D92798"/>
    <w:rsid w:val="00D92E8D"/>
    <w:rsid w:val="00D9336F"/>
    <w:rsid w:val="00D96176"/>
    <w:rsid w:val="00D9660D"/>
    <w:rsid w:val="00D967DB"/>
    <w:rsid w:val="00DA117B"/>
    <w:rsid w:val="00DA1F5F"/>
    <w:rsid w:val="00DA2B01"/>
    <w:rsid w:val="00DB12C4"/>
    <w:rsid w:val="00DB2C0D"/>
    <w:rsid w:val="00DB35B4"/>
    <w:rsid w:val="00DB42F4"/>
    <w:rsid w:val="00DB724E"/>
    <w:rsid w:val="00DC113E"/>
    <w:rsid w:val="00DC278E"/>
    <w:rsid w:val="00DC5392"/>
    <w:rsid w:val="00DD0B20"/>
    <w:rsid w:val="00DD0C5F"/>
    <w:rsid w:val="00DD6044"/>
    <w:rsid w:val="00DD6060"/>
    <w:rsid w:val="00DD650A"/>
    <w:rsid w:val="00DD7985"/>
    <w:rsid w:val="00DE43F8"/>
    <w:rsid w:val="00DE5AA1"/>
    <w:rsid w:val="00DF0B36"/>
    <w:rsid w:val="00DF0C70"/>
    <w:rsid w:val="00DF3F53"/>
    <w:rsid w:val="00DF4920"/>
    <w:rsid w:val="00DF55A6"/>
    <w:rsid w:val="00DF5B63"/>
    <w:rsid w:val="00DF5BF8"/>
    <w:rsid w:val="00DF69A3"/>
    <w:rsid w:val="00DF6E12"/>
    <w:rsid w:val="00DF724B"/>
    <w:rsid w:val="00DF7589"/>
    <w:rsid w:val="00DF7C67"/>
    <w:rsid w:val="00E00390"/>
    <w:rsid w:val="00E00C86"/>
    <w:rsid w:val="00E0118A"/>
    <w:rsid w:val="00E056EC"/>
    <w:rsid w:val="00E06A96"/>
    <w:rsid w:val="00E07D49"/>
    <w:rsid w:val="00E108DC"/>
    <w:rsid w:val="00E13DE9"/>
    <w:rsid w:val="00E164F4"/>
    <w:rsid w:val="00E16B49"/>
    <w:rsid w:val="00E20266"/>
    <w:rsid w:val="00E22397"/>
    <w:rsid w:val="00E25104"/>
    <w:rsid w:val="00E32C24"/>
    <w:rsid w:val="00E34A58"/>
    <w:rsid w:val="00E34D16"/>
    <w:rsid w:val="00E375BF"/>
    <w:rsid w:val="00E41968"/>
    <w:rsid w:val="00E44097"/>
    <w:rsid w:val="00E44C74"/>
    <w:rsid w:val="00E45A2E"/>
    <w:rsid w:val="00E47C33"/>
    <w:rsid w:val="00E50AC1"/>
    <w:rsid w:val="00E52E24"/>
    <w:rsid w:val="00E530E6"/>
    <w:rsid w:val="00E535E9"/>
    <w:rsid w:val="00E616C1"/>
    <w:rsid w:val="00E62E06"/>
    <w:rsid w:val="00E639E4"/>
    <w:rsid w:val="00E63BEC"/>
    <w:rsid w:val="00E64199"/>
    <w:rsid w:val="00E71AFD"/>
    <w:rsid w:val="00E73DB8"/>
    <w:rsid w:val="00E80579"/>
    <w:rsid w:val="00E805E7"/>
    <w:rsid w:val="00E82973"/>
    <w:rsid w:val="00E835BE"/>
    <w:rsid w:val="00E851B8"/>
    <w:rsid w:val="00E8710E"/>
    <w:rsid w:val="00E87A29"/>
    <w:rsid w:val="00E93EFC"/>
    <w:rsid w:val="00E97111"/>
    <w:rsid w:val="00EA1890"/>
    <w:rsid w:val="00EA1E67"/>
    <w:rsid w:val="00EA31EB"/>
    <w:rsid w:val="00EA46F3"/>
    <w:rsid w:val="00EA47AE"/>
    <w:rsid w:val="00EA647B"/>
    <w:rsid w:val="00EA6B15"/>
    <w:rsid w:val="00EA75A8"/>
    <w:rsid w:val="00EB1942"/>
    <w:rsid w:val="00EB363C"/>
    <w:rsid w:val="00EB5ABF"/>
    <w:rsid w:val="00EB7702"/>
    <w:rsid w:val="00EC16C4"/>
    <w:rsid w:val="00EC179A"/>
    <w:rsid w:val="00EC1B9E"/>
    <w:rsid w:val="00EC42EA"/>
    <w:rsid w:val="00EC4464"/>
    <w:rsid w:val="00EC6140"/>
    <w:rsid w:val="00ED1D29"/>
    <w:rsid w:val="00ED30ED"/>
    <w:rsid w:val="00ED44CE"/>
    <w:rsid w:val="00ED4904"/>
    <w:rsid w:val="00ED7CDC"/>
    <w:rsid w:val="00EE00E1"/>
    <w:rsid w:val="00EE03EC"/>
    <w:rsid w:val="00EE1746"/>
    <w:rsid w:val="00EE28D1"/>
    <w:rsid w:val="00EE4575"/>
    <w:rsid w:val="00EE45DA"/>
    <w:rsid w:val="00EE470C"/>
    <w:rsid w:val="00EE65BA"/>
    <w:rsid w:val="00EF2092"/>
    <w:rsid w:val="00EF2D68"/>
    <w:rsid w:val="00EF2DB4"/>
    <w:rsid w:val="00EF6304"/>
    <w:rsid w:val="00EF7368"/>
    <w:rsid w:val="00F02615"/>
    <w:rsid w:val="00F07198"/>
    <w:rsid w:val="00F07A5E"/>
    <w:rsid w:val="00F07CE8"/>
    <w:rsid w:val="00F10356"/>
    <w:rsid w:val="00F1038D"/>
    <w:rsid w:val="00F13610"/>
    <w:rsid w:val="00F143A3"/>
    <w:rsid w:val="00F1550B"/>
    <w:rsid w:val="00F1636A"/>
    <w:rsid w:val="00F16EFC"/>
    <w:rsid w:val="00F211F2"/>
    <w:rsid w:val="00F2442F"/>
    <w:rsid w:val="00F24F76"/>
    <w:rsid w:val="00F279C0"/>
    <w:rsid w:val="00F315BF"/>
    <w:rsid w:val="00F335DC"/>
    <w:rsid w:val="00F35E5A"/>
    <w:rsid w:val="00F3748D"/>
    <w:rsid w:val="00F378CE"/>
    <w:rsid w:val="00F41A09"/>
    <w:rsid w:val="00F47501"/>
    <w:rsid w:val="00F51908"/>
    <w:rsid w:val="00F52968"/>
    <w:rsid w:val="00F52D32"/>
    <w:rsid w:val="00F52E8F"/>
    <w:rsid w:val="00F5517C"/>
    <w:rsid w:val="00F55FD4"/>
    <w:rsid w:val="00F57C4E"/>
    <w:rsid w:val="00F61EE7"/>
    <w:rsid w:val="00F63F87"/>
    <w:rsid w:val="00F646B4"/>
    <w:rsid w:val="00F64FD6"/>
    <w:rsid w:val="00F67DA6"/>
    <w:rsid w:val="00F70C76"/>
    <w:rsid w:val="00F70E46"/>
    <w:rsid w:val="00F76266"/>
    <w:rsid w:val="00F77193"/>
    <w:rsid w:val="00F80537"/>
    <w:rsid w:val="00F8059D"/>
    <w:rsid w:val="00F867ED"/>
    <w:rsid w:val="00F869B9"/>
    <w:rsid w:val="00F872AD"/>
    <w:rsid w:val="00F90667"/>
    <w:rsid w:val="00F9321B"/>
    <w:rsid w:val="00F96297"/>
    <w:rsid w:val="00F96615"/>
    <w:rsid w:val="00F96AB9"/>
    <w:rsid w:val="00F97FB2"/>
    <w:rsid w:val="00FA0681"/>
    <w:rsid w:val="00FA1E20"/>
    <w:rsid w:val="00FA22EA"/>
    <w:rsid w:val="00FA2331"/>
    <w:rsid w:val="00FA2F09"/>
    <w:rsid w:val="00FA49EC"/>
    <w:rsid w:val="00FA4D8B"/>
    <w:rsid w:val="00FA5FA2"/>
    <w:rsid w:val="00FA6156"/>
    <w:rsid w:val="00FB055A"/>
    <w:rsid w:val="00FB1387"/>
    <w:rsid w:val="00FB499D"/>
    <w:rsid w:val="00FB4B5C"/>
    <w:rsid w:val="00FB663F"/>
    <w:rsid w:val="00FC0690"/>
    <w:rsid w:val="00FC3A50"/>
    <w:rsid w:val="00FC6048"/>
    <w:rsid w:val="00FC71FF"/>
    <w:rsid w:val="00FD3BCB"/>
    <w:rsid w:val="00FD5318"/>
    <w:rsid w:val="00FD6430"/>
    <w:rsid w:val="00FD7993"/>
    <w:rsid w:val="00FE31C8"/>
    <w:rsid w:val="00FE3398"/>
    <w:rsid w:val="00FE4D43"/>
    <w:rsid w:val="00FE57F1"/>
    <w:rsid w:val="00FF1C8F"/>
    <w:rsid w:val="00FF4C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E89D8A"/>
  <w15:docId w15:val="{5A637905-BC45-48D6-864B-31D69F5C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EDA"/>
    <w:pPr>
      <w:suppressAutoHyphens/>
    </w:pPr>
    <w:rPr>
      <w:lang w:eastAsia="zh-CN"/>
    </w:rPr>
  </w:style>
  <w:style w:type="paragraph" w:styleId="Ttulo1">
    <w:name w:val="heading 1"/>
    <w:basedOn w:val="Normal"/>
    <w:next w:val="Normal"/>
    <w:qFormat/>
    <w:rsid w:val="00997EDA"/>
    <w:pPr>
      <w:keepNext/>
      <w:tabs>
        <w:tab w:val="num" w:pos="0"/>
      </w:tabs>
      <w:ind w:left="1440" w:firstLine="720"/>
      <w:jc w:val="both"/>
      <w:outlineLvl w:val="0"/>
    </w:pPr>
    <w:rPr>
      <w:rFonts w:ascii="Arial" w:hAnsi="Arial" w:cs="Arial"/>
      <w:i/>
      <w:sz w:val="22"/>
    </w:rPr>
  </w:style>
  <w:style w:type="paragraph" w:styleId="Ttulo2">
    <w:name w:val="heading 2"/>
    <w:basedOn w:val="Normal"/>
    <w:next w:val="Normal"/>
    <w:qFormat/>
    <w:rsid w:val="00997EDA"/>
    <w:pPr>
      <w:keepNext/>
      <w:tabs>
        <w:tab w:val="num" w:pos="0"/>
      </w:tabs>
      <w:ind w:left="1440" w:firstLine="720"/>
      <w:jc w:val="both"/>
      <w:outlineLvl w:val="1"/>
    </w:pPr>
    <w:rPr>
      <w:rFonts w:ascii="Arial" w:hAnsi="Arial" w:cs="Arial"/>
      <w:b/>
      <w:sz w:val="22"/>
    </w:rPr>
  </w:style>
  <w:style w:type="paragraph" w:styleId="Ttulo6">
    <w:name w:val="heading 6"/>
    <w:basedOn w:val="Normal"/>
    <w:next w:val="Normal"/>
    <w:qFormat/>
    <w:rsid w:val="00997EDA"/>
    <w:pPr>
      <w:keepNext/>
      <w:pBdr>
        <w:top w:val="single" w:sz="4" w:space="1" w:color="000000"/>
        <w:left w:val="single" w:sz="4" w:space="1" w:color="000000"/>
        <w:bottom w:val="single" w:sz="4" w:space="1" w:color="000000"/>
        <w:right w:val="single" w:sz="4" w:space="1" w:color="000000"/>
      </w:pBdr>
      <w:tabs>
        <w:tab w:val="num" w:pos="0"/>
      </w:tabs>
      <w:ind w:firstLine="72"/>
      <w:jc w:val="both"/>
      <w:outlineLvl w:val="5"/>
    </w:pPr>
    <w:rPr>
      <w:rFonts w:ascii="Garamond" w:hAnsi="Garamond" w:cs="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rsid w:val="00997EDA"/>
  </w:style>
  <w:style w:type="character" w:customStyle="1" w:styleId="Absatz-Standardschriftart">
    <w:name w:val="Absatz-Standardschriftart"/>
    <w:rsid w:val="00997EDA"/>
  </w:style>
  <w:style w:type="character" w:customStyle="1" w:styleId="WW-Absatz-Standardschriftart">
    <w:name w:val="WW-Absatz-Standardschriftart"/>
    <w:rsid w:val="00997EDA"/>
  </w:style>
  <w:style w:type="character" w:customStyle="1" w:styleId="WW-Absatz-Standardschriftart1">
    <w:name w:val="WW-Absatz-Standardschriftart1"/>
    <w:rsid w:val="00997EDA"/>
  </w:style>
  <w:style w:type="character" w:customStyle="1" w:styleId="Fontepargpadro1">
    <w:name w:val="Fonte parág. padrão1"/>
    <w:rsid w:val="00997EDA"/>
  </w:style>
  <w:style w:type="character" w:styleId="Nmerodepgina">
    <w:name w:val="page number"/>
    <w:basedOn w:val="Fontepargpadro1"/>
    <w:rsid w:val="00997EDA"/>
  </w:style>
  <w:style w:type="character" w:styleId="Hyperlink">
    <w:name w:val="Hyperlink"/>
    <w:rsid w:val="00997EDA"/>
    <w:rPr>
      <w:color w:val="0000FF"/>
      <w:u w:val="single"/>
    </w:rPr>
  </w:style>
  <w:style w:type="character" w:customStyle="1" w:styleId="CabealhoChar">
    <w:name w:val="Cabeçalho Char"/>
    <w:basedOn w:val="Fontepargpadro1"/>
    <w:rsid w:val="00997EDA"/>
  </w:style>
  <w:style w:type="paragraph" w:customStyle="1" w:styleId="Ttulo20">
    <w:name w:val="Título2"/>
    <w:basedOn w:val="Normal"/>
    <w:next w:val="Corpodetexto"/>
    <w:rsid w:val="00997EDA"/>
    <w:pPr>
      <w:keepNext/>
      <w:spacing w:before="240" w:after="120"/>
    </w:pPr>
    <w:rPr>
      <w:rFonts w:ascii="Arial" w:eastAsia="Arial Unicode MS" w:hAnsi="Arial" w:cs="Mangal"/>
      <w:sz w:val="28"/>
      <w:szCs w:val="28"/>
    </w:rPr>
  </w:style>
  <w:style w:type="paragraph" w:styleId="Corpodetexto">
    <w:name w:val="Body Text"/>
    <w:basedOn w:val="Normal"/>
    <w:rsid w:val="00997EDA"/>
    <w:pPr>
      <w:spacing w:after="120"/>
    </w:pPr>
  </w:style>
  <w:style w:type="paragraph" w:styleId="Lista">
    <w:name w:val="List"/>
    <w:basedOn w:val="Corpodetexto"/>
    <w:rsid w:val="00997EDA"/>
    <w:rPr>
      <w:rFonts w:cs="Tahoma"/>
    </w:rPr>
  </w:style>
  <w:style w:type="paragraph" w:styleId="Legenda">
    <w:name w:val="caption"/>
    <w:basedOn w:val="Normal"/>
    <w:qFormat/>
    <w:rsid w:val="00997EDA"/>
    <w:pPr>
      <w:suppressLineNumbers/>
      <w:spacing w:before="120" w:after="120"/>
    </w:pPr>
    <w:rPr>
      <w:rFonts w:cs="Mangal"/>
      <w:i/>
      <w:iCs/>
      <w:sz w:val="24"/>
      <w:szCs w:val="24"/>
    </w:rPr>
  </w:style>
  <w:style w:type="paragraph" w:customStyle="1" w:styleId="ndice">
    <w:name w:val="Índice"/>
    <w:basedOn w:val="Normal"/>
    <w:rsid w:val="00997EDA"/>
    <w:pPr>
      <w:suppressLineNumbers/>
    </w:pPr>
    <w:rPr>
      <w:rFonts w:cs="Tahoma"/>
    </w:rPr>
  </w:style>
  <w:style w:type="paragraph" w:customStyle="1" w:styleId="Ttulo10">
    <w:name w:val="Título1"/>
    <w:basedOn w:val="Normal"/>
    <w:next w:val="Corpodetexto"/>
    <w:rsid w:val="00997EDA"/>
    <w:pPr>
      <w:keepNext/>
      <w:spacing w:before="240" w:after="120"/>
    </w:pPr>
    <w:rPr>
      <w:rFonts w:ascii="Arial" w:eastAsia="Lucida Sans Unicode" w:hAnsi="Arial" w:cs="Tahoma"/>
      <w:sz w:val="28"/>
      <w:szCs w:val="28"/>
    </w:rPr>
  </w:style>
  <w:style w:type="paragraph" w:customStyle="1" w:styleId="Legenda1">
    <w:name w:val="Legenda1"/>
    <w:basedOn w:val="Normal"/>
    <w:rsid w:val="00997EDA"/>
    <w:pPr>
      <w:suppressLineNumbers/>
      <w:spacing w:before="120" w:after="120"/>
    </w:pPr>
    <w:rPr>
      <w:rFonts w:cs="Tahoma"/>
      <w:i/>
      <w:iCs/>
      <w:sz w:val="24"/>
      <w:szCs w:val="24"/>
    </w:rPr>
  </w:style>
  <w:style w:type="paragraph" w:styleId="Cabealho">
    <w:name w:val="header"/>
    <w:basedOn w:val="Normal"/>
    <w:rsid w:val="00997EDA"/>
    <w:pPr>
      <w:tabs>
        <w:tab w:val="center" w:pos="4320"/>
        <w:tab w:val="right" w:pos="8640"/>
      </w:tabs>
    </w:pPr>
  </w:style>
  <w:style w:type="paragraph" w:styleId="Rodap">
    <w:name w:val="footer"/>
    <w:basedOn w:val="Normal"/>
    <w:link w:val="RodapChar"/>
    <w:uiPriority w:val="99"/>
    <w:rsid w:val="00997EDA"/>
    <w:pPr>
      <w:tabs>
        <w:tab w:val="center" w:pos="4320"/>
        <w:tab w:val="right" w:pos="8640"/>
      </w:tabs>
    </w:pPr>
  </w:style>
  <w:style w:type="paragraph" w:customStyle="1" w:styleId="EXMO">
    <w:name w:val="EXMO"/>
    <w:basedOn w:val="Normal"/>
    <w:rsid w:val="00997EDA"/>
    <w:pPr>
      <w:jc w:val="both"/>
    </w:pPr>
    <w:rPr>
      <w:rFonts w:ascii="Arial" w:hAnsi="Arial" w:cs="Arial"/>
      <w:sz w:val="24"/>
    </w:rPr>
  </w:style>
  <w:style w:type="paragraph" w:customStyle="1" w:styleId="nome">
    <w:name w:val="nome"/>
    <w:basedOn w:val="Normal"/>
    <w:rsid w:val="00997EDA"/>
    <w:pPr>
      <w:ind w:left="2268"/>
      <w:jc w:val="both"/>
    </w:pPr>
    <w:rPr>
      <w:rFonts w:ascii="Arial" w:hAnsi="Arial" w:cs="Arial"/>
      <w:b/>
      <w:i/>
      <w:sz w:val="24"/>
    </w:rPr>
  </w:style>
  <w:style w:type="paragraph" w:customStyle="1" w:styleId="Estilo1">
    <w:name w:val="Estilo1"/>
    <w:basedOn w:val="Normal"/>
    <w:rsid w:val="00997EDA"/>
    <w:pPr>
      <w:jc w:val="both"/>
    </w:pPr>
    <w:rPr>
      <w:rFonts w:ascii="Century Gothic" w:hAnsi="Century Gothic" w:cs="Century Gothic"/>
      <w:b/>
      <w:sz w:val="24"/>
    </w:rPr>
  </w:style>
  <w:style w:type="paragraph" w:styleId="Recuodecorpodetexto">
    <w:name w:val="Body Text Indent"/>
    <w:basedOn w:val="Normal"/>
    <w:rsid w:val="00997EDA"/>
    <w:pPr>
      <w:ind w:left="4320" w:firstLine="720"/>
      <w:jc w:val="center"/>
    </w:pPr>
    <w:rPr>
      <w:rFonts w:ascii="Arial" w:hAnsi="Arial" w:cs="Arial"/>
      <w:sz w:val="22"/>
    </w:rPr>
  </w:style>
  <w:style w:type="paragraph" w:customStyle="1" w:styleId="Corpodetexto31">
    <w:name w:val="Corpo de texto 31"/>
    <w:basedOn w:val="Normal"/>
    <w:rsid w:val="00997EDA"/>
    <w:pPr>
      <w:jc w:val="both"/>
    </w:pPr>
    <w:rPr>
      <w:b/>
      <w:sz w:val="24"/>
    </w:rPr>
  </w:style>
  <w:style w:type="paragraph" w:styleId="NormalWeb">
    <w:name w:val="Normal (Web)"/>
    <w:basedOn w:val="Normal"/>
    <w:rsid w:val="00997EDA"/>
    <w:pPr>
      <w:spacing w:before="100" w:after="100"/>
    </w:pPr>
    <w:rPr>
      <w:sz w:val="24"/>
      <w:szCs w:val="24"/>
    </w:rPr>
  </w:style>
  <w:style w:type="paragraph" w:customStyle="1" w:styleId="Contedodetabela">
    <w:name w:val="Conteúdo de tabela"/>
    <w:basedOn w:val="Normal"/>
    <w:rsid w:val="00997EDA"/>
    <w:pPr>
      <w:suppressLineNumbers/>
    </w:pPr>
  </w:style>
  <w:style w:type="paragraph" w:customStyle="1" w:styleId="Contedodatabela">
    <w:name w:val="Conteúdo da tabela"/>
    <w:basedOn w:val="Normal"/>
    <w:rsid w:val="00997EDA"/>
    <w:pPr>
      <w:suppressLineNumbers/>
    </w:pPr>
  </w:style>
  <w:style w:type="paragraph" w:customStyle="1" w:styleId="Ttulodetabela">
    <w:name w:val="Título de tabela"/>
    <w:basedOn w:val="Contedodetabela"/>
    <w:rsid w:val="00997EDA"/>
    <w:pPr>
      <w:jc w:val="center"/>
    </w:pPr>
    <w:rPr>
      <w:b/>
      <w:bCs/>
    </w:rPr>
  </w:style>
  <w:style w:type="character" w:customStyle="1" w:styleId="RodapChar">
    <w:name w:val="Rodapé Char"/>
    <w:link w:val="Rodap"/>
    <w:uiPriority w:val="99"/>
    <w:rsid w:val="00D03BE7"/>
    <w:rPr>
      <w:lang w:eastAsia="zh-CN"/>
    </w:rPr>
  </w:style>
  <w:style w:type="paragraph" w:styleId="Textodenotaderodap">
    <w:name w:val="footnote text"/>
    <w:basedOn w:val="Normal"/>
    <w:link w:val="TextodenotaderodapChar"/>
    <w:unhideWhenUsed/>
    <w:rsid w:val="00CF4A1A"/>
  </w:style>
  <w:style w:type="character" w:customStyle="1" w:styleId="TextodenotaderodapChar">
    <w:name w:val="Texto de nota de rodapé Char"/>
    <w:link w:val="Textodenotaderodap"/>
    <w:rsid w:val="00CF4A1A"/>
    <w:rPr>
      <w:lang w:eastAsia="zh-CN"/>
    </w:rPr>
  </w:style>
  <w:style w:type="character" w:styleId="Refdenotaderodap">
    <w:name w:val="footnote reference"/>
    <w:semiHidden/>
    <w:unhideWhenUsed/>
    <w:rsid w:val="00CF4A1A"/>
    <w:rPr>
      <w:vertAlign w:val="superscript"/>
    </w:rPr>
  </w:style>
  <w:style w:type="paragraph" w:customStyle="1" w:styleId="western">
    <w:name w:val="western"/>
    <w:basedOn w:val="Normal"/>
    <w:rsid w:val="008608D0"/>
    <w:pPr>
      <w:suppressAutoHyphens w:val="0"/>
      <w:spacing w:before="100" w:beforeAutospacing="1"/>
      <w:ind w:right="680"/>
      <w:jc w:val="both"/>
    </w:pPr>
    <w:rPr>
      <w:rFonts w:ascii="Book Antiqua" w:hAnsi="Book Antiqua"/>
      <w:color w:val="000000"/>
      <w:lang w:eastAsia="pt-BR"/>
    </w:rPr>
  </w:style>
  <w:style w:type="paragraph" w:customStyle="1" w:styleId="sdfootnote-western">
    <w:name w:val="sdfootnote-western"/>
    <w:basedOn w:val="Normal"/>
    <w:rsid w:val="00B0587F"/>
    <w:pPr>
      <w:suppressAutoHyphens w:val="0"/>
      <w:spacing w:before="100" w:beforeAutospacing="1" w:after="100" w:afterAutospacing="1"/>
      <w:ind w:right="680"/>
    </w:pPr>
    <w:rPr>
      <w:color w:val="000000"/>
      <w:lang w:eastAsia="pt-BR"/>
    </w:rPr>
  </w:style>
  <w:style w:type="paragraph" w:styleId="Textodebalo">
    <w:name w:val="Balloon Text"/>
    <w:basedOn w:val="Normal"/>
    <w:link w:val="TextodebaloChar"/>
    <w:uiPriority w:val="99"/>
    <w:semiHidden/>
    <w:unhideWhenUsed/>
    <w:rsid w:val="00A53E0C"/>
    <w:rPr>
      <w:rFonts w:ascii="Tahoma" w:hAnsi="Tahoma"/>
      <w:sz w:val="16"/>
      <w:szCs w:val="16"/>
    </w:rPr>
  </w:style>
  <w:style w:type="character" w:customStyle="1" w:styleId="TextodebaloChar">
    <w:name w:val="Texto de balão Char"/>
    <w:link w:val="Textodebalo"/>
    <w:uiPriority w:val="99"/>
    <w:semiHidden/>
    <w:rsid w:val="00A53E0C"/>
    <w:rPr>
      <w:rFonts w:ascii="Tahoma" w:hAnsi="Tahoma" w:cs="Tahoma"/>
      <w:sz w:val="16"/>
      <w:szCs w:val="16"/>
      <w:lang w:eastAsia="zh-CN"/>
    </w:rPr>
  </w:style>
  <w:style w:type="paragraph" w:customStyle="1" w:styleId="PargrafoNormal">
    <w:name w:val="Parágrafo Normal"/>
    <w:basedOn w:val="Normal"/>
    <w:qFormat/>
    <w:rsid w:val="009E7B19"/>
    <w:pPr>
      <w:suppressAutoHyphens w:val="0"/>
      <w:spacing w:after="60" w:line="360" w:lineRule="auto"/>
      <w:ind w:firstLine="1418"/>
      <w:jc w:val="both"/>
    </w:pPr>
    <w:rPr>
      <w:rFonts w:ascii="Arial" w:hAnsi="Arial" w:cs="Arial"/>
      <w:sz w:val="24"/>
      <w:szCs w:val="24"/>
      <w:lang w:eastAsia="pt-BR"/>
    </w:rPr>
  </w:style>
  <w:style w:type="paragraph" w:styleId="PargrafodaLista">
    <w:name w:val="List Paragraph"/>
    <w:basedOn w:val="Normal"/>
    <w:uiPriority w:val="34"/>
    <w:qFormat/>
    <w:rsid w:val="007D407A"/>
    <w:pPr>
      <w:ind w:left="720"/>
      <w:contextualSpacing/>
    </w:pPr>
  </w:style>
  <w:style w:type="character" w:customStyle="1" w:styleId="Caracteresdenotaderodap">
    <w:name w:val="Caracteres de nota de rodapé"/>
    <w:rsid w:val="00FB1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4625">
      <w:bodyDiv w:val="1"/>
      <w:marLeft w:val="0"/>
      <w:marRight w:val="0"/>
      <w:marTop w:val="0"/>
      <w:marBottom w:val="0"/>
      <w:divBdr>
        <w:top w:val="none" w:sz="0" w:space="0" w:color="auto"/>
        <w:left w:val="none" w:sz="0" w:space="0" w:color="auto"/>
        <w:bottom w:val="none" w:sz="0" w:space="0" w:color="auto"/>
        <w:right w:val="none" w:sz="0" w:space="0" w:color="auto"/>
      </w:divBdr>
    </w:div>
    <w:div w:id="342248101">
      <w:bodyDiv w:val="1"/>
      <w:marLeft w:val="0"/>
      <w:marRight w:val="0"/>
      <w:marTop w:val="0"/>
      <w:marBottom w:val="0"/>
      <w:divBdr>
        <w:top w:val="none" w:sz="0" w:space="0" w:color="auto"/>
        <w:left w:val="none" w:sz="0" w:space="0" w:color="auto"/>
        <w:bottom w:val="none" w:sz="0" w:space="0" w:color="auto"/>
        <w:right w:val="none" w:sz="0" w:space="0" w:color="auto"/>
      </w:divBdr>
    </w:div>
    <w:div w:id="402534469">
      <w:bodyDiv w:val="1"/>
      <w:marLeft w:val="0"/>
      <w:marRight w:val="0"/>
      <w:marTop w:val="0"/>
      <w:marBottom w:val="0"/>
      <w:divBdr>
        <w:top w:val="none" w:sz="0" w:space="0" w:color="auto"/>
        <w:left w:val="none" w:sz="0" w:space="0" w:color="auto"/>
        <w:bottom w:val="none" w:sz="0" w:space="0" w:color="auto"/>
        <w:right w:val="none" w:sz="0" w:space="0" w:color="auto"/>
      </w:divBdr>
    </w:div>
    <w:div w:id="415328003">
      <w:bodyDiv w:val="1"/>
      <w:marLeft w:val="0"/>
      <w:marRight w:val="0"/>
      <w:marTop w:val="0"/>
      <w:marBottom w:val="0"/>
      <w:divBdr>
        <w:top w:val="none" w:sz="0" w:space="0" w:color="auto"/>
        <w:left w:val="none" w:sz="0" w:space="0" w:color="auto"/>
        <w:bottom w:val="none" w:sz="0" w:space="0" w:color="auto"/>
        <w:right w:val="none" w:sz="0" w:space="0" w:color="auto"/>
      </w:divBdr>
    </w:div>
    <w:div w:id="715274677">
      <w:bodyDiv w:val="1"/>
      <w:marLeft w:val="0"/>
      <w:marRight w:val="0"/>
      <w:marTop w:val="0"/>
      <w:marBottom w:val="0"/>
      <w:divBdr>
        <w:top w:val="none" w:sz="0" w:space="0" w:color="auto"/>
        <w:left w:val="none" w:sz="0" w:space="0" w:color="auto"/>
        <w:bottom w:val="none" w:sz="0" w:space="0" w:color="auto"/>
        <w:right w:val="none" w:sz="0" w:space="0" w:color="auto"/>
      </w:divBdr>
      <w:divsChild>
        <w:div w:id="695614892">
          <w:marLeft w:val="0"/>
          <w:marRight w:val="0"/>
          <w:marTop w:val="0"/>
          <w:marBottom w:val="0"/>
          <w:divBdr>
            <w:top w:val="none" w:sz="0" w:space="0" w:color="auto"/>
            <w:left w:val="none" w:sz="0" w:space="0" w:color="auto"/>
            <w:bottom w:val="none" w:sz="0" w:space="0" w:color="auto"/>
            <w:right w:val="none" w:sz="0" w:space="0" w:color="auto"/>
          </w:divBdr>
        </w:div>
        <w:div w:id="1995449941">
          <w:marLeft w:val="0"/>
          <w:marRight w:val="0"/>
          <w:marTop w:val="0"/>
          <w:marBottom w:val="0"/>
          <w:divBdr>
            <w:top w:val="none" w:sz="0" w:space="0" w:color="auto"/>
            <w:left w:val="none" w:sz="0" w:space="0" w:color="auto"/>
            <w:bottom w:val="none" w:sz="0" w:space="0" w:color="auto"/>
            <w:right w:val="none" w:sz="0" w:space="0" w:color="auto"/>
          </w:divBdr>
        </w:div>
      </w:divsChild>
    </w:div>
    <w:div w:id="756168846">
      <w:bodyDiv w:val="1"/>
      <w:marLeft w:val="0"/>
      <w:marRight w:val="0"/>
      <w:marTop w:val="0"/>
      <w:marBottom w:val="0"/>
      <w:divBdr>
        <w:top w:val="none" w:sz="0" w:space="0" w:color="auto"/>
        <w:left w:val="none" w:sz="0" w:space="0" w:color="auto"/>
        <w:bottom w:val="none" w:sz="0" w:space="0" w:color="auto"/>
        <w:right w:val="none" w:sz="0" w:space="0" w:color="auto"/>
      </w:divBdr>
    </w:div>
    <w:div w:id="821774722">
      <w:bodyDiv w:val="1"/>
      <w:marLeft w:val="0"/>
      <w:marRight w:val="0"/>
      <w:marTop w:val="0"/>
      <w:marBottom w:val="0"/>
      <w:divBdr>
        <w:top w:val="none" w:sz="0" w:space="0" w:color="auto"/>
        <w:left w:val="none" w:sz="0" w:space="0" w:color="auto"/>
        <w:bottom w:val="none" w:sz="0" w:space="0" w:color="auto"/>
        <w:right w:val="none" w:sz="0" w:space="0" w:color="auto"/>
      </w:divBdr>
    </w:div>
    <w:div w:id="1064330438">
      <w:bodyDiv w:val="1"/>
      <w:marLeft w:val="0"/>
      <w:marRight w:val="0"/>
      <w:marTop w:val="0"/>
      <w:marBottom w:val="0"/>
      <w:divBdr>
        <w:top w:val="none" w:sz="0" w:space="0" w:color="auto"/>
        <w:left w:val="none" w:sz="0" w:space="0" w:color="auto"/>
        <w:bottom w:val="none" w:sz="0" w:space="0" w:color="auto"/>
        <w:right w:val="none" w:sz="0" w:space="0" w:color="auto"/>
      </w:divBdr>
    </w:div>
    <w:div w:id="1170020320">
      <w:bodyDiv w:val="1"/>
      <w:marLeft w:val="0"/>
      <w:marRight w:val="0"/>
      <w:marTop w:val="0"/>
      <w:marBottom w:val="0"/>
      <w:divBdr>
        <w:top w:val="none" w:sz="0" w:space="0" w:color="auto"/>
        <w:left w:val="none" w:sz="0" w:space="0" w:color="auto"/>
        <w:bottom w:val="none" w:sz="0" w:space="0" w:color="auto"/>
        <w:right w:val="none" w:sz="0" w:space="0" w:color="auto"/>
      </w:divBdr>
      <w:divsChild>
        <w:div w:id="49572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aldocidadao.rs.gov.br/notas-tecnicas-cmr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entraldocidadao.rs.gov.br" TargetMode="External"/><Relationship Id="rId4" Type="http://schemas.openxmlformats.org/officeDocument/2006/relationships/settings" Target="settings.xml"/><Relationship Id="rId9" Type="http://schemas.openxmlformats.org/officeDocument/2006/relationships/hyperlink" Target="https://www.centraldeinforma&#231;&#227;o.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20Folha%20de%20Exped.%20M&#225;rc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21CB-F1D6-4D5D-87B1-AA1197DB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Folha de Exped. Márcia</Template>
  <TotalTime>1</TotalTime>
  <Pages>7</Pages>
  <Words>2288</Words>
  <Characters>12358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EXCELENTÍSSIMO SENHOR DOUTOR JUIZ DE DIREITO DA SEXTA VARA DA FAZENDA PÚBLICA DA COMARCA DE PORTO ALEGRE</vt:lpstr>
    </vt:vector>
  </TitlesOfParts>
  <Company>Microsoft</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DA SEXTA VARA DA FAZENDA PÚBLICA DA COMARCA DE PORTO ALEGRE</dc:title>
  <dc:creator>PGE</dc:creator>
  <cp:lastModifiedBy>Liliana Barcellos</cp:lastModifiedBy>
  <cp:revision>34</cp:revision>
  <cp:lastPrinted>2018-10-11T14:37:00Z</cp:lastPrinted>
  <dcterms:created xsi:type="dcterms:W3CDTF">2022-10-04T11:12:00Z</dcterms:created>
  <dcterms:modified xsi:type="dcterms:W3CDTF">2022-11-07T14:15:00Z</dcterms:modified>
</cp:coreProperties>
</file>