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09E3" w14:textId="77777777" w:rsidR="00FE00DB" w:rsidRDefault="00762A06">
      <w:pPr>
        <w:pStyle w:val="Corpodetexto"/>
        <w:ind w:left="3908"/>
        <w:rPr>
          <w:sz w:val="20"/>
        </w:rPr>
      </w:pPr>
      <w:r>
        <w:rPr>
          <w:noProof/>
        </w:rPr>
        <w:drawing>
          <wp:inline distT="0" distB="0" distL="0" distR="0" wp14:anchorId="2FCD167D" wp14:editId="69E47BDF">
            <wp:extent cx="606425" cy="777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14F49" w14:textId="77777777" w:rsidR="00FE00DB" w:rsidRDefault="00762A06">
      <w:pPr>
        <w:pStyle w:val="Ttulo1"/>
        <w:spacing w:line="275" w:lineRule="exact"/>
        <w:ind w:left="2105" w:right="2121"/>
        <w:jc w:val="center"/>
      </w:pPr>
      <w:r>
        <w:rPr>
          <w:spacing w:val="15"/>
        </w:rPr>
        <w:t>ESTADO</w:t>
      </w:r>
      <w:r>
        <w:rPr>
          <w:spacing w:val="35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rPr>
          <w:spacing w:val="13"/>
        </w:rPr>
        <w:t>RIO</w:t>
      </w:r>
      <w:r>
        <w:rPr>
          <w:spacing w:val="34"/>
        </w:rPr>
        <w:t xml:space="preserve"> </w:t>
      </w:r>
      <w:r>
        <w:rPr>
          <w:spacing w:val="16"/>
        </w:rPr>
        <w:t>GRANDE</w:t>
      </w:r>
      <w:r>
        <w:rPr>
          <w:spacing w:val="34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rPr>
          <w:spacing w:val="14"/>
        </w:rPr>
        <w:t>SUL</w:t>
      </w:r>
    </w:p>
    <w:p w14:paraId="69FB8D3E" w14:textId="77777777" w:rsidR="00FE00DB" w:rsidRDefault="00762A06">
      <w:pPr>
        <w:spacing w:line="275" w:lineRule="exact"/>
        <w:ind w:left="2106" w:right="2121"/>
        <w:jc w:val="center"/>
        <w:rPr>
          <w:b/>
          <w:sz w:val="19"/>
        </w:rPr>
      </w:pPr>
      <w:r>
        <w:rPr>
          <w:b/>
          <w:spacing w:val="17"/>
          <w:sz w:val="19"/>
        </w:rPr>
        <w:t>OUVIDORIA</w:t>
      </w:r>
      <w:r>
        <w:rPr>
          <w:b/>
          <w:spacing w:val="17"/>
          <w:sz w:val="24"/>
        </w:rPr>
        <w:t>-</w:t>
      </w:r>
      <w:r>
        <w:rPr>
          <w:b/>
          <w:spacing w:val="-38"/>
          <w:sz w:val="24"/>
        </w:rPr>
        <w:t xml:space="preserve"> </w:t>
      </w:r>
      <w:r>
        <w:rPr>
          <w:b/>
          <w:spacing w:val="13"/>
          <w:sz w:val="19"/>
        </w:rPr>
        <w:t>GERAL</w:t>
      </w:r>
      <w:r>
        <w:rPr>
          <w:b/>
          <w:spacing w:val="51"/>
          <w:sz w:val="19"/>
        </w:rPr>
        <w:t xml:space="preserve"> </w:t>
      </w:r>
      <w:r>
        <w:rPr>
          <w:b/>
          <w:spacing w:val="9"/>
          <w:sz w:val="19"/>
        </w:rPr>
        <w:t>DO</w:t>
      </w:r>
      <w:r>
        <w:rPr>
          <w:b/>
          <w:spacing w:val="48"/>
          <w:sz w:val="19"/>
        </w:rPr>
        <w:t xml:space="preserve"> </w:t>
      </w:r>
      <w:r>
        <w:rPr>
          <w:b/>
          <w:spacing w:val="15"/>
          <w:sz w:val="19"/>
        </w:rPr>
        <w:t>ESTADO</w:t>
      </w:r>
    </w:p>
    <w:p w14:paraId="5DCA96ED" w14:textId="77777777" w:rsidR="00FE00DB" w:rsidRDefault="00FE00DB">
      <w:pPr>
        <w:pStyle w:val="Corpodetexto"/>
        <w:spacing w:before="5"/>
        <w:rPr>
          <w:b/>
          <w:sz w:val="17"/>
        </w:rPr>
      </w:pPr>
    </w:p>
    <w:p w14:paraId="400CF975" w14:textId="77777777" w:rsidR="00FE00DB" w:rsidRDefault="00762A06" w:rsidP="00762A06">
      <w:pPr>
        <w:jc w:val="center"/>
        <w:rPr>
          <w:color w:val="000000"/>
        </w:rPr>
      </w:pPr>
      <w:r>
        <w:rPr>
          <w:rFonts w:ascii="Arial" w:hAnsi="Arial" w:cs="Arial"/>
          <w:b/>
          <w:color w:val="000000"/>
          <w:szCs w:val="24"/>
        </w:rPr>
        <w:t xml:space="preserve">2ª Reunião Ordinária do </w:t>
      </w:r>
    </w:p>
    <w:p w14:paraId="4CCAE4E8" w14:textId="77777777" w:rsidR="00FE00DB" w:rsidRDefault="00762A06" w:rsidP="00762A06">
      <w:pPr>
        <w:jc w:val="center"/>
        <w:rPr>
          <w:color w:val="000000"/>
        </w:rPr>
      </w:pPr>
      <w:r>
        <w:rPr>
          <w:rFonts w:ascii="Arial" w:hAnsi="Arial" w:cs="Arial"/>
          <w:b/>
          <w:color w:val="000000"/>
          <w:szCs w:val="24"/>
        </w:rPr>
        <w:t>Comitê de Integridade Pública do Rio Grande do Sul</w:t>
      </w:r>
    </w:p>
    <w:p w14:paraId="1EBC653C" w14:textId="77777777" w:rsidR="00FE00DB" w:rsidRDefault="00FE00DB">
      <w:pPr>
        <w:spacing w:after="120"/>
        <w:jc w:val="center"/>
        <w:rPr>
          <w:rFonts w:ascii="Arial" w:hAnsi="Arial" w:cs="Arial"/>
          <w:b/>
          <w:color w:val="000000"/>
          <w:szCs w:val="24"/>
        </w:rPr>
      </w:pPr>
    </w:p>
    <w:p w14:paraId="3C84772E" w14:textId="77777777" w:rsidR="00FE00DB" w:rsidRDefault="00762A06">
      <w:pPr>
        <w:rPr>
          <w:color w:val="000000"/>
        </w:rPr>
      </w:pPr>
      <w:r>
        <w:rPr>
          <w:rFonts w:ascii="Arial" w:hAnsi="Arial" w:cs="Arial"/>
          <w:b/>
          <w:color w:val="000000"/>
          <w:szCs w:val="24"/>
        </w:rPr>
        <w:t xml:space="preserve">Dia: </w:t>
      </w:r>
      <w:r w:rsidRPr="00762A06">
        <w:rPr>
          <w:rFonts w:ascii="Arial" w:hAnsi="Arial" w:cs="Arial"/>
          <w:bCs/>
          <w:color w:val="000000"/>
          <w:szCs w:val="24"/>
        </w:rPr>
        <w:t>31</w:t>
      </w:r>
      <w:r>
        <w:rPr>
          <w:rFonts w:ascii="Arial" w:hAnsi="Arial" w:cs="Arial"/>
          <w:color w:val="000000"/>
          <w:szCs w:val="24"/>
        </w:rPr>
        <w:t xml:space="preserve"> de março de 2023</w:t>
      </w:r>
    </w:p>
    <w:p w14:paraId="40DCE505" w14:textId="77777777" w:rsidR="00FE00DB" w:rsidRDefault="00762A06">
      <w:pPr>
        <w:rPr>
          <w:color w:val="000000"/>
        </w:rPr>
      </w:pPr>
      <w:r>
        <w:rPr>
          <w:rFonts w:ascii="Arial" w:hAnsi="Arial" w:cs="Arial"/>
          <w:b/>
          <w:color w:val="000000"/>
          <w:szCs w:val="24"/>
        </w:rPr>
        <w:t xml:space="preserve">Horário: </w:t>
      </w:r>
      <w:r>
        <w:rPr>
          <w:rFonts w:ascii="Arial" w:hAnsi="Arial" w:cs="Arial"/>
          <w:color w:val="000000"/>
          <w:szCs w:val="24"/>
        </w:rPr>
        <w:t>15 horas</w:t>
      </w:r>
    </w:p>
    <w:p w14:paraId="754ACB54" w14:textId="77777777" w:rsidR="00FE00DB" w:rsidRDefault="00762A06">
      <w:r>
        <w:rPr>
          <w:rFonts w:ascii="Arial" w:hAnsi="Arial" w:cs="Arial"/>
          <w:b/>
          <w:color w:val="000000"/>
          <w:szCs w:val="24"/>
        </w:rPr>
        <w:t xml:space="preserve">Local: </w:t>
      </w:r>
      <w:r>
        <w:rPr>
          <w:rFonts w:ascii="Arial" w:hAnsi="Arial" w:cs="Arial"/>
          <w:color w:val="000000"/>
          <w:szCs w:val="24"/>
        </w:rPr>
        <w:t>Sala do Conselho Superior – Av. B</w:t>
      </w:r>
      <w:r>
        <w:rPr>
          <w:rFonts w:ascii="Arial" w:hAnsi="Arial" w:cs="Arial"/>
          <w:szCs w:val="24"/>
        </w:rPr>
        <w:t>orges de Medeiros, nº 1555, 19º andar</w:t>
      </w:r>
    </w:p>
    <w:p w14:paraId="51673F8A" w14:textId="77777777" w:rsidR="00FE00DB" w:rsidRDefault="00FE00DB">
      <w:pPr>
        <w:spacing w:after="120"/>
        <w:rPr>
          <w:rFonts w:ascii="Arial" w:hAnsi="Arial" w:cs="Arial"/>
          <w:b/>
          <w:szCs w:val="24"/>
        </w:rPr>
      </w:pPr>
    </w:p>
    <w:p w14:paraId="7C236328" w14:textId="778386D6" w:rsidR="00B7559D" w:rsidRDefault="00762A06">
      <w:pPr>
        <w:spacing w:after="120"/>
        <w:jc w:val="both"/>
      </w:pPr>
      <w:r>
        <w:rPr>
          <w:rFonts w:ascii="Arial" w:hAnsi="Arial" w:cs="Arial"/>
          <w:b/>
          <w:szCs w:val="24"/>
        </w:rPr>
        <w:t>Parti</w:t>
      </w:r>
      <w:r>
        <w:rPr>
          <w:rFonts w:ascii="Arial" w:hAnsi="Arial" w:cs="Arial"/>
          <w:b/>
          <w:color w:val="000000"/>
          <w:szCs w:val="24"/>
        </w:rPr>
        <w:t>cipantes:</w:t>
      </w:r>
      <w:r>
        <w:rPr>
          <w:rFonts w:ascii="Arial" w:hAnsi="Arial" w:cs="Arial"/>
          <w:color w:val="000000"/>
          <w:szCs w:val="24"/>
        </w:rPr>
        <w:t xml:space="preserve"> </w:t>
      </w:r>
      <w:bookmarkStart w:id="0" w:name="__DdeLink__230_3803304876"/>
      <w:r>
        <w:rPr>
          <w:rFonts w:ascii="Arial" w:hAnsi="Arial" w:cs="Arial"/>
          <w:color w:val="000000"/>
          <w:szCs w:val="24"/>
        </w:rPr>
        <w:t xml:space="preserve">pela </w:t>
      </w:r>
      <w:r>
        <w:rPr>
          <w:rFonts w:ascii="Arial" w:hAnsi="Arial" w:cs="Arial"/>
          <w:color w:val="000000"/>
          <w:szCs w:val="24"/>
          <w:u w:val="single"/>
        </w:rPr>
        <w:t>Ouvidoria Geral do Estado</w:t>
      </w:r>
      <w:r>
        <w:rPr>
          <w:rFonts w:ascii="Arial" w:hAnsi="Arial" w:cs="Arial"/>
          <w:color w:val="000000"/>
          <w:szCs w:val="24"/>
        </w:rPr>
        <w:t xml:space="preserve">, Viviane Furtado Migliavacca e Marília Mottin Borges, pela </w:t>
      </w:r>
      <w:r>
        <w:rPr>
          <w:rFonts w:ascii="Arial" w:hAnsi="Arial" w:cs="Arial"/>
          <w:color w:val="000000"/>
          <w:szCs w:val="24"/>
          <w:u w:val="single"/>
        </w:rPr>
        <w:t>Procuradoria-Geral do</w:t>
      </w:r>
      <w:r>
        <w:rPr>
          <w:rFonts w:ascii="Arial" w:hAnsi="Arial" w:cs="Arial"/>
          <w:szCs w:val="24"/>
          <w:u w:val="single"/>
        </w:rPr>
        <w:t xml:space="preserve"> Estado</w:t>
      </w:r>
      <w:r>
        <w:rPr>
          <w:rFonts w:ascii="Arial" w:hAnsi="Arial" w:cs="Arial"/>
          <w:szCs w:val="24"/>
        </w:rPr>
        <w:t xml:space="preserve">, Diana Paula Sana e Paulo Cesar Velloso Quaglia Filho, pela </w:t>
      </w:r>
      <w:r>
        <w:rPr>
          <w:rFonts w:ascii="Arial" w:hAnsi="Arial" w:cs="Arial"/>
          <w:szCs w:val="24"/>
          <w:u w:val="single"/>
        </w:rPr>
        <w:t>Secretaria da Fazenda</w:t>
      </w:r>
      <w:r>
        <w:rPr>
          <w:rFonts w:ascii="Arial" w:hAnsi="Arial" w:cs="Arial"/>
          <w:szCs w:val="24"/>
        </w:rPr>
        <w:t>, Álvaro Luís Gonçalves Santos</w:t>
      </w:r>
      <w:r w:rsidR="001E1337">
        <w:rPr>
          <w:rFonts w:ascii="Arial" w:hAnsi="Arial" w:cs="Arial"/>
          <w:szCs w:val="24"/>
        </w:rPr>
        <w:t xml:space="preserve"> e</w:t>
      </w:r>
      <w:r>
        <w:rPr>
          <w:rFonts w:ascii="Arial" w:hAnsi="Arial" w:cs="Arial"/>
          <w:szCs w:val="24"/>
        </w:rPr>
        <w:t xml:space="preserve"> Diego Degrazia da Silveira, e pela </w:t>
      </w:r>
      <w:r>
        <w:rPr>
          <w:rFonts w:ascii="Arial" w:hAnsi="Arial" w:cs="Arial"/>
          <w:szCs w:val="24"/>
          <w:u w:val="single"/>
        </w:rPr>
        <w:t>Secretaria do Planejamento, Governança e Gestão</w:t>
      </w:r>
      <w:r>
        <w:rPr>
          <w:rFonts w:ascii="Arial" w:hAnsi="Arial" w:cs="Arial"/>
          <w:szCs w:val="24"/>
        </w:rPr>
        <w:t>, Regiani Lopes da Silva e Claumer Eron Hunemeier</w:t>
      </w:r>
      <w:bookmarkEnd w:id="0"/>
      <w:r w:rsidR="00B7559D">
        <w:rPr>
          <w:rFonts w:ascii="Arial" w:hAnsi="Arial" w:cs="Arial"/>
          <w:szCs w:val="24"/>
        </w:rPr>
        <w:t xml:space="preserve">, além da convidada </w:t>
      </w:r>
      <w:r w:rsidR="00B7559D" w:rsidRPr="00B7559D">
        <w:rPr>
          <w:rFonts w:ascii="Arial" w:hAnsi="Arial" w:cs="Arial"/>
          <w:szCs w:val="24"/>
        </w:rPr>
        <w:t>Aline Casella Amirati</w:t>
      </w:r>
      <w:r w:rsidR="00B7559D">
        <w:rPr>
          <w:rFonts w:ascii="Arial" w:hAnsi="Arial" w:cs="Arial"/>
          <w:szCs w:val="24"/>
        </w:rPr>
        <w:t>.</w:t>
      </w:r>
    </w:p>
    <w:p w14:paraId="15202294" w14:textId="77777777" w:rsidR="00FE00DB" w:rsidRDefault="00FE00DB">
      <w:pPr>
        <w:spacing w:after="120"/>
        <w:rPr>
          <w:rFonts w:ascii="Arial" w:hAnsi="Arial" w:cs="Arial"/>
          <w:b/>
          <w:szCs w:val="24"/>
        </w:rPr>
      </w:pPr>
    </w:p>
    <w:p w14:paraId="0CDB5612" w14:textId="77777777" w:rsidR="00FE00DB" w:rsidRDefault="00762A06">
      <w:pPr>
        <w:spacing w:after="120"/>
      </w:pPr>
      <w:r>
        <w:rPr>
          <w:rFonts w:ascii="Arial" w:hAnsi="Arial" w:cs="Arial"/>
          <w:b/>
          <w:szCs w:val="24"/>
        </w:rPr>
        <w:t>Deliberações:</w:t>
      </w:r>
    </w:p>
    <w:p w14:paraId="5581A866" w14:textId="77777777" w:rsidR="00FE00DB" w:rsidRPr="001E1337" w:rsidRDefault="00762A06">
      <w:pPr>
        <w:pStyle w:val="PargrafodaLista"/>
        <w:numPr>
          <w:ilvl w:val="0"/>
          <w:numId w:val="1"/>
        </w:numPr>
        <w:spacing w:after="120"/>
        <w:contextualSpacing/>
        <w:jc w:val="both"/>
        <w:rPr>
          <w:color w:val="000000" w:themeColor="text1"/>
        </w:rPr>
      </w:pPr>
      <w:r w:rsidRPr="001E1337">
        <w:rPr>
          <w:rFonts w:ascii="Arial" w:hAnsi="Arial" w:cs="Arial"/>
          <w:b/>
          <w:color w:val="000000" w:themeColor="text1"/>
          <w:szCs w:val="24"/>
        </w:rPr>
        <w:t xml:space="preserve">APROVAÇÃO DA ATA ANTERIOR </w:t>
      </w:r>
    </w:p>
    <w:p w14:paraId="6A26278F" w14:textId="0FEBDF81" w:rsidR="00FE00DB" w:rsidRDefault="00762A06" w:rsidP="001E1337">
      <w:pPr>
        <w:spacing w:after="120"/>
        <w:ind w:firstLine="1134"/>
        <w:jc w:val="both"/>
        <w:rPr>
          <w:rFonts w:ascii="Arial" w:hAnsi="Arial" w:cs="Arial"/>
          <w:color w:val="000000" w:themeColor="text1"/>
          <w:szCs w:val="24"/>
        </w:rPr>
      </w:pPr>
      <w:r w:rsidRPr="001E1337">
        <w:rPr>
          <w:rFonts w:ascii="Arial" w:hAnsi="Arial" w:cs="Arial"/>
          <w:color w:val="000000" w:themeColor="text1"/>
          <w:szCs w:val="24"/>
        </w:rPr>
        <w:t xml:space="preserve">Aprovação da Ata da 1ª Reunião Ordinária do Comitê de Integridade Pública do Rio Grande do Sul, realizada em </w:t>
      </w:r>
      <w:r w:rsidR="001E1337" w:rsidRPr="001E1337">
        <w:rPr>
          <w:rFonts w:ascii="Arial" w:hAnsi="Arial" w:cs="Arial"/>
          <w:color w:val="000000" w:themeColor="text1"/>
          <w:szCs w:val="24"/>
        </w:rPr>
        <w:t>30 de novembro</w:t>
      </w:r>
      <w:r w:rsidRPr="001E1337">
        <w:rPr>
          <w:rFonts w:ascii="Arial" w:hAnsi="Arial" w:cs="Arial"/>
          <w:color w:val="000000" w:themeColor="text1"/>
          <w:szCs w:val="24"/>
        </w:rPr>
        <w:t xml:space="preserve"> de 2022</w:t>
      </w:r>
      <w:r w:rsidR="001E1337" w:rsidRPr="001E1337">
        <w:rPr>
          <w:rFonts w:ascii="Arial" w:hAnsi="Arial" w:cs="Arial"/>
          <w:color w:val="000000" w:themeColor="text1"/>
          <w:szCs w:val="24"/>
        </w:rPr>
        <w:t>.</w:t>
      </w:r>
    </w:p>
    <w:p w14:paraId="0A65B39D" w14:textId="77777777" w:rsidR="001E1337" w:rsidRDefault="001E1337" w:rsidP="001E1337">
      <w:pPr>
        <w:spacing w:after="120"/>
        <w:ind w:firstLine="1134"/>
        <w:jc w:val="both"/>
        <w:rPr>
          <w:rFonts w:ascii="Arial" w:hAnsi="Arial" w:cs="Arial"/>
          <w:color w:val="000000" w:themeColor="text1"/>
          <w:szCs w:val="24"/>
        </w:rPr>
      </w:pPr>
    </w:p>
    <w:p w14:paraId="26B1D010" w14:textId="504D1E51" w:rsidR="001E1337" w:rsidRPr="001E1337" w:rsidRDefault="001E1337" w:rsidP="001E1337">
      <w:pPr>
        <w:spacing w:after="120"/>
        <w:ind w:firstLine="1134"/>
        <w:jc w:val="both"/>
        <w:rPr>
          <w:rFonts w:ascii="Arial" w:hAnsi="Arial" w:cs="Arial"/>
          <w:color w:val="000000" w:themeColor="text1"/>
          <w:szCs w:val="24"/>
        </w:rPr>
      </w:pPr>
      <w:r w:rsidRPr="001E1337">
        <w:rPr>
          <w:rFonts w:ascii="Arial" w:hAnsi="Arial" w:cs="Arial"/>
          <w:color w:val="000000" w:themeColor="text1"/>
          <w:szCs w:val="24"/>
        </w:rPr>
        <w:t>A reunião foi iniciada com o Presidente da Comitê de Integridade Pública do Rio Grande do Sul,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1E1337">
        <w:rPr>
          <w:rFonts w:ascii="Arial" w:hAnsi="Arial" w:cs="Arial"/>
          <w:color w:val="000000" w:themeColor="text1"/>
          <w:szCs w:val="24"/>
        </w:rPr>
        <w:t>Álvaro Luís Gonçalves Santos</w:t>
      </w:r>
      <w:r>
        <w:rPr>
          <w:rFonts w:ascii="Arial" w:hAnsi="Arial" w:cs="Arial"/>
          <w:color w:val="000000" w:themeColor="text1"/>
          <w:szCs w:val="24"/>
        </w:rPr>
        <w:t>, deu a palavra para breve apresentação dos membros e apresentou a pauta de assuntos gerais.</w:t>
      </w:r>
    </w:p>
    <w:p w14:paraId="06DABD86" w14:textId="77777777" w:rsidR="001E1337" w:rsidRPr="001E1337" w:rsidRDefault="001E1337" w:rsidP="001E1337">
      <w:pPr>
        <w:spacing w:after="120"/>
        <w:ind w:firstLine="1134"/>
        <w:jc w:val="both"/>
        <w:rPr>
          <w:color w:val="000000" w:themeColor="text1"/>
        </w:rPr>
      </w:pPr>
    </w:p>
    <w:p w14:paraId="54C87AA8" w14:textId="77777777" w:rsidR="00FE00DB" w:rsidRDefault="00762A06">
      <w:pPr>
        <w:pStyle w:val="PargrafodaLista"/>
        <w:numPr>
          <w:ilvl w:val="0"/>
          <w:numId w:val="1"/>
        </w:numPr>
        <w:spacing w:after="120"/>
        <w:contextualSpacing/>
        <w:jc w:val="both"/>
      </w:pPr>
      <w:r>
        <w:rPr>
          <w:rFonts w:ascii="Arial" w:hAnsi="Arial" w:cs="Arial"/>
          <w:b/>
          <w:szCs w:val="24"/>
        </w:rPr>
        <w:t>ASSUNTOS GERAIS</w:t>
      </w:r>
    </w:p>
    <w:p w14:paraId="4D7B2F3A" w14:textId="3AA94C2D" w:rsidR="00FE00DB" w:rsidRDefault="00FE00DB">
      <w:pPr>
        <w:spacing w:after="120"/>
        <w:jc w:val="both"/>
        <w:rPr>
          <w:rFonts w:ascii="Arial" w:hAnsi="Arial" w:cs="Arial"/>
          <w:szCs w:val="24"/>
        </w:rPr>
      </w:pPr>
    </w:p>
    <w:p w14:paraId="6B2C3A02" w14:textId="0EEB891C" w:rsidR="00762A06" w:rsidRPr="00762A06" w:rsidRDefault="00762A06" w:rsidP="00762A06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Cs w:val="24"/>
          <w:u w:val="single"/>
        </w:rPr>
      </w:pPr>
      <w:r w:rsidRPr="00762A06">
        <w:rPr>
          <w:rFonts w:ascii="Arial" w:hAnsi="Arial" w:cs="Arial"/>
          <w:b/>
          <w:bCs/>
          <w:szCs w:val="24"/>
          <w:u w:val="single"/>
        </w:rPr>
        <w:t xml:space="preserve">Análise conjunta e aprovação, se possível, do Regimento Interno do Comitê de Integridade Pública; </w:t>
      </w:r>
    </w:p>
    <w:p w14:paraId="7CF7C133" w14:textId="2B795D57" w:rsidR="00762A06" w:rsidRDefault="00A2369C" w:rsidP="00762A06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Os presentes debateram sobre os termos do Regimento Interno, sendo determinado o envio conjunto com a presente ata para aprovação e </w:t>
      </w:r>
      <w:r w:rsidR="00FB5496">
        <w:rPr>
          <w:rFonts w:ascii="Arial" w:hAnsi="Arial" w:cs="Arial"/>
          <w:szCs w:val="24"/>
        </w:rPr>
        <w:t>posterior publicação.</w:t>
      </w:r>
    </w:p>
    <w:p w14:paraId="05EA9861" w14:textId="77777777" w:rsidR="00762A06" w:rsidRDefault="00762A06" w:rsidP="00762A06">
      <w:pPr>
        <w:spacing w:after="120"/>
        <w:jc w:val="both"/>
        <w:rPr>
          <w:rFonts w:ascii="Arial" w:hAnsi="Arial" w:cs="Arial"/>
          <w:szCs w:val="24"/>
        </w:rPr>
      </w:pPr>
    </w:p>
    <w:p w14:paraId="1ABA61C7" w14:textId="13E46DC0" w:rsidR="00762A06" w:rsidRPr="00762A06" w:rsidRDefault="00762A06" w:rsidP="00762A06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Cs w:val="24"/>
          <w:u w:val="single"/>
        </w:rPr>
      </w:pPr>
      <w:r w:rsidRPr="00762A06">
        <w:rPr>
          <w:rFonts w:ascii="Arial" w:hAnsi="Arial" w:cs="Arial"/>
          <w:b/>
          <w:bCs/>
          <w:szCs w:val="24"/>
          <w:u w:val="single"/>
        </w:rPr>
        <w:t xml:space="preserve">Apresentação do andamento das indicações dos Comitês Setoriais nos órgãos e entidades estaduais; </w:t>
      </w:r>
    </w:p>
    <w:p w14:paraId="3D530E2E" w14:textId="2A376F35" w:rsidR="00762A06" w:rsidRDefault="00FB5496" w:rsidP="00762A06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Secretaria Marília passou atualização sobre os ofícios encaminhados para indicação dos membros para compor os Comitês Setoriais no âmbito da Administração Direta e Indireta.</w:t>
      </w:r>
    </w:p>
    <w:p w14:paraId="01A6A70D" w14:textId="11FE0F5E" w:rsidR="00FB5496" w:rsidRDefault="00FB5496" w:rsidP="00762A06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Administração Indireta, ficou acordado que não será encaminhado Ofício via PROA para:</w:t>
      </w:r>
    </w:p>
    <w:p w14:paraId="621DC96E" w14:textId="047314CB" w:rsidR="00FB5496" w:rsidRPr="00FB5496" w:rsidRDefault="00FB5496" w:rsidP="00FB5496">
      <w:pPr>
        <w:pStyle w:val="PargrafodaLista"/>
        <w:numPr>
          <w:ilvl w:val="0"/>
          <w:numId w:val="5"/>
        </w:numPr>
        <w:tabs>
          <w:tab w:val="left" w:pos="1134"/>
        </w:tabs>
        <w:spacing w:after="120"/>
        <w:ind w:left="851" w:firstLine="0"/>
        <w:jc w:val="both"/>
        <w:rPr>
          <w:rFonts w:ascii="Arial" w:hAnsi="Arial" w:cs="Arial"/>
          <w:sz w:val="18"/>
          <w:szCs w:val="20"/>
        </w:rPr>
      </w:pPr>
      <w:r w:rsidRPr="00FB5496">
        <w:rPr>
          <w:rFonts w:ascii="Arial" w:hAnsi="Arial" w:cs="Arial"/>
          <w:sz w:val="18"/>
          <w:szCs w:val="20"/>
        </w:rPr>
        <w:t>LAFERGS</w:t>
      </w:r>
      <w:r w:rsidRPr="00FB5496">
        <w:rPr>
          <w:rFonts w:ascii="Arial" w:hAnsi="Arial" w:cs="Arial"/>
          <w:sz w:val="18"/>
          <w:szCs w:val="20"/>
        </w:rPr>
        <w:t xml:space="preserve"> - </w:t>
      </w:r>
      <w:r w:rsidRPr="00FB5496">
        <w:rPr>
          <w:rFonts w:ascii="Arial" w:hAnsi="Arial" w:cs="Arial"/>
          <w:sz w:val="18"/>
          <w:szCs w:val="20"/>
        </w:rPr>
        <w:t>Laboratório Farmacêutico do Estado do Rio Grande do Sul S.A.</w:t>
      </w:r>
      <w:r w:rsidRPr="00FB5496">
        <w:rPr>
          <w:rFonts w:ascii="Arial" w:hAnsi="Arial" w:cs="Arial"/>
          <w:sz w:val="18"/>
          <w:szCs w:val="20"/>
        </w:rPr>
        <w:t>;</w:t>
      </w:r>
    </w:p>
    <w:p w14:paraId="2BC570AE" w14:textId="4DF15AFB" w:rsidR="00FB5496" w:rsidRPr="00FB5496" w:rsidRDefault="00FB5496" w:rsidP="00FB5496">
      <w:pPr>
        <w:pStyle w:val="PargrafodaLista"/>
        <w:numPr>
          <w:ilvl w:val="0"/>
          <w:numId w:val="5"/>
        </w:numPr>
        <w:tabs>
          <w:tab w:val="left" w:pos="1134"/>
        </w:tabs>
        <w:spacing w:after="120"/>
        <w:ind w:left="851" w:firstLine="0"/>
        <w:jc w:val="both"/>
        <w:rPr>
          <w:rFonts w:ascii="Arial" w:hAnsi="Arial" w:cs="Arial"/>
          <w:sz w:val="18"/>
          <w:szCs w:val="20"/>
        </w:rPr>
      </w:pPr>
      <w:r w:rsidRPr="00FB5496">
        <w:rPr>
          <w:rFonts w:ascii="Arial" w:hAnsi="Arial" w:cs="Arial"/>
          <w:sz w:val="18"/>
          <w:szCs w:val="20"/>
        </w:rPr>
        <w:t>CEEE-D - Companhia Estadual de Distribuição de Energia Elétrica</w:t>
      </w:r>
      <w:r w:rsidRPr="00FB5496">
        <w:rPr>
          <w:rFonts w:ascii="Arial" w:hAnsi="Arial" w:cs="Arial"/>
          <w:sz w:val="18"/>
          <w:szCs w:val="20"/>
        </w:rPr>
        <w:t>;</w:t>
      </w:r>
    </w:p>
    <w:p w14:paraId="50809661" w14:textId="3F3C219B" w:rsidR="00FB5496" w:rsidRPr="00FB5496" w:rsidRDefault="00FB5496" w:rsidP="00FB5496">
      <w:pPr>
        <w:pStyle w:val="PargrafodaLista"/>
        <w:numPr>
          <w:ilvl w:val="0"/>
          <w:numId w:val="5"/>
        </w:numPr>
        <w:tabs>
          <w:tab w:val="left" w:pos="1134"/>
        </w:tabs>
        <w:spacing w:after="120"/>
        <w:ind w:left="851" w:firstLine="0"/>
        <w:jc w:val="both"/>
        <w:rPr>
          <w:rFonts w:ascii="Arial" w:hAnsi="Arial" w:cs="Arial"/>
          <w:sz w:val="18"/>
          <w:szCs w:val="20"/>
        </w:rPr>
      </w:pPr>
      <w:r w:rsidRPr="00FB5496">
        <w:rPr>
          <w:rFonts w:ascii="Arial" w:hAnsi="Arial" w:cs="Arial"/>
          <w:sz w:val="18"/>
          <w:szCs w:val="20"/>
        </w:rPr>
        <w:t>BRDE - Banco Regional de Desenvolvimento do Extremo Sul</w:t>
      </w:r>
      <w:r w:rsidRPr="00FB5496">
        <w:rPr>
          <w:rFonts w:ascii="Arial" w:hAnsi="Arial" w:cs="Arial"/>
          <w:sz w:val="18"/>
          <w:szCs w:val="20"/>
        </w:rPr>
        <w:t>;</w:t>
      </w:r>
    </w:p>
    <w:p w14:paraId="7015F8E7" w14:textId="00E209A9" w:rsidR="00FB5496" w:rsidRPr="00FB5496" w:rsidRDefault="00FB5496" w:rsidP="00FB5496">
      <w:pPr>
        <w:pStyle w:val="PargrafodaLista"/>
        <w:numPr>
          <w:ilvl w:val="0"/>
          <w:numId w:val="5"/>
        </w:numPr>
        <w:tabs>
          <w:tab w:val="left" w:pos="1134"/>
        </w:tabs>
        <w:spacing w:after="120"/>
        <w:ind w:left="851" w:firstLine="0"/>
        <w:jc w:val="both"/>
        <w:rPr>
          <w:rFonts w:ascii="Arial" w:hAnsi="Arial" w:cs="Arial"/>
          <w:sz w:val="18"/>
          <w:szCs w:val="20"/>
        </w:rPr>
      </w:pPr>
      <w:r w:rsidRPr="00FB5496">
        <w:rPr>
          <w:rFonts w:ascii="Arial" w:hAnsi="Arial" w:cs="Arial"/>
          <w:sz w:val="18"/>
          <w:szCs w:val="20"/>
        </w:rPr>
        <w:t>CADIP - Caixa de Administração da Dívida Pública Estadual S.A.</w:t>
      </w:r>
      <w:r w:rsidRPr="00FB5496">
        <w:rPr>
          <w:rFonts w:ascii="Arial" w:hAnsi="Arial" w:cs="Arial"/>
          <w:sz w:val="18"/>
          <w:szCs w:val="20"/>
        </w:rPr>
        <w:t>;</w:t>
      </w:r>
    </w:p>
    <w:p w14:paraId="4B9192CF" w14:textId="7A993D68" w:rsidR="00FB5496" w:rsidRPr="00FB5496" w:rsidRDefault="00FB5496" w:rsidP="00FB5496">
      <w:pPr>
        <w:pStyle w:val="PargrafodaLista"/>
        <w:numPr>
          <w:ilvl w:val="0"/>
          <w:numId w:val="5"/>
        </w:numPr>
        <w:tabs>
          <w:tab w:val="left" w:pos="1134"/>
        </w:tabs>
        <w:spacing w:after="120"/>
        <w:ind w:left="851" w:firstLine="0"/>
        <w:jc w:val="both"/>
        <w:rPr>
          <w:rFonts w:ascii="Arial" w:hAnsi="Arial" w:cs="Arial"/>
          <w:sz w:val="18"/>
          <w:szCs w:val="20"/>
        </w:rPr>
      </w:pPr>
      <w:r w:rsidRPr="00FB5496">
        <w:rPr>
          <w:rFonts w:ascii="Arial" w:hAnsi="Arial" w:cs="Arial"/>
          <w:sz w:val="18"/>
          <w:szCs w:val="20"/>
        </w:rPr>
        <w:t>EMATER - Associação Riograndense de Empreendimentos, Assistência Técnica e Extensão Rural</w:t>
      </w:r>
      <w:r w:rsidRPr="00FB5496">
        <w:rPr>
          <w:rFonts w:ascii="Arial" w:hAnsi="Arial" w:cs="Arial"/>
          <w:sz w:val="18"/>
          <w:szCs w:val="20"/>
        </w:rPr>
        <w:t>;</w:t>
      </w:r>
    </w:p>
    <w:p w14:paraId="2AB9E179" w14:textId="63D5B4A5" w:rsidR="00FB5496" w:rsidRPr="00FB5496" w:rsidRDefault="00FB5496" w:rsidP="00FB5496">
      <w:pPr>
        <w:pStyle w:val="PargrafodaLista"/>
        <w:numPr>
          <w:ilvl w:val="0"/>
          <w:numId w:val="5"/>
        </w:numPr>
        <w:tabs>
          <w:tab w:val="left" w:pos="1134"/>
        </w:tabs>
        <w:spacing w:after="120"/>
        <w:ind w:left="851" w:firstLine="0"/>
        <w:jc w:val="both"/>
        <w:rPr>
          <w:rFonts w:ascii="Arial" w:hAnsi="Arial" w:cs="Arial"/>
          <w:sz w:val="18"/>
          <w:szCs w:val="20"/>
        </w:rPr>
      </w:pPr>
      <w:r w:rsidRPr="00FB5496">
        <w:rPr>
          <w:rFonts w:ascii="Arial" w:hAnsi="Arial" w:cs="Arial"/>
          <w:sz w:val="18"/>
          <w:szCs w:val="20"/>
        </w:rPr>
        <w:t>EDP - Escritório de Desenvolvimento de Projetos</w:t>
      </w:r>
      <w:r w:rsidRPr="00FB5496">
        <w:rPr>
          <w:rFonts w:ascii="Arial" w:hAnsi="Arial" w:cs="Arial"/>
          <w:sz w:val="18"/>
          <w:szCs w:val="20"/>
        </w:rPr>
        <w:t>;</w:t>
      </w:r>
    </w:p>
    <w:p w14:paraId="380BA35E" w14:textId="187FF8AF" w:rsidR="00FB5496" w:rsidRPr="00FB5496" w:rsidRDefault="00FB5496" w:rsidP="00FB5496">
      <w:pPr>
        <w:pStyle w:val="PargrafodaLista"/>
        <w:numPr>
          <w:ilvl w:val="0"/>
          <w:numId w:val="5"/>
        </w:numPr>
        <w:tabs>
          <w:tab w:val="left" w:pos="1134"/>
        </w:tabs>
        <w:spacing w:after="120"/>
        <w:ind w:left="851" w:firstLine="0"/>
        <w:jc w:val="both"/>
        <w:rPr>
          <w:rFonts w:ascii="Arial" w:hAnsi="Arial" w:cs="Arial"/>
          <w:sz w:val="18"/>
          <w:szCs w:val="20"/>
        </w:rPr>
      </w:pPr>
      <w:r w:rsidRPr="00FB5496">
        <w:rPr>
          <w:rFonts w:ascii="Arial" w:hAnsi="Arial" w:cs="Arial"/>
          <w:sz w:val="18"/>
          <w:szCs w:val="20"/>
        </w:rPr>
        <w:t>FETLSVC - Fundação Escola Técnica Liberato Salzano Vieira da Cunha</w:t>
      </w:r>
      <w:r w:rsidRPr="00FB5496">
        <w:rPr>
          <w:rFonts w:ascii="Arial" w:hAnsi="Arial" w:cs="Arial"/>
          <w:sz w:val="18"/>
          <w:szCs w:val="20"/>
        </w:rPr>
        <w:t>;</w:t>
      </w:r>
    </w:p>
    <w:p w14:paraId="4E850BD7" w14:textId="007403C8" w:rsidR="00FB5496" w:rsidRPr="00FB5496" w:rsidRDefault="00FB5496" w:rsidP="00FB5496">
      <w:pPr>
        <w:pStyle w:val="PargrafodaLista"/>
        <w:numPr>
          <w:ilvl w:val="0"/>
          <w:numId w:val="5"/>
        </w:numPr>
        <w:tabs>
          <w:tab w:val="left" w:pos="1134"/>
        </w:tabs>
        <w:spacing w:after="120"/>
        <w:ind w:left="851" w:firstLine="0"/>
        <w:jc w:val="both"/>
        <w:rPr>
          <w:rFonts w:ascii="Arial" w:hAnsi="Arial" w:cs="Arial"/>
          <w:sz w:val="18"/>
          <w:szCs w:val="20"/>
        </w:rPr>
      </w:pPr>
      <w:r w:rsidRPr="00FB5496">
        <w:rPr>
          <w:rFonts w:ascii="Arial" w:hAnsi="Arial" w:cs="Arial"/>
          <w:sz w:val="18"/>
          <w:szCs w:val="20"/>
        </w:rPr>
        <w:t>METROPLAN - Fundação Estadual de Planejamento Metropolitano e Regional</w:t>
      </w:r>
      <w:r w:rsidRPr="00FB5496">
        <w:rPr>
          <w:rFonts w:ascii="Arial" w:hAnsi="Arial" w:cs="Arial"/>
          <w:sz w:val="18"/>
          <w:szCs w:val="20"/>
        </w:rPr>
        <w:t>.</w:t>
      </w:r>
    </w:p>
    <w:p w14:paraId="48EE5851" w14:textId="77777777" w:rsidR="00762A06" w:rsidRDefault="00762A06" w:rsidP="00762A06">
      <w:pPr>
        <w:spacing w:after="120"/>
        <w:jc w:val="both"/>
        <w:rPr>
          <w:rFonts w:ascii="Arial" w:hAnsi="Arial" w:cs="Arial"/>
          <w:szCs w:val="24"/>
        </w:rPr>
      </w:pPr>
    </w:p>
    <w:p w14:paraId="0B8C4F96" w14:textId="0CC8935B" w:rsidR="00FB5496" w:rsidRDefault="00FB5496" w:rsidP="00762A06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 relação à </w:t>
      </w:r>
      <w:r w:rsidRPr="00FB5496">
        <w:rPr>
          <w:rFonts w:ascii="Arial" w:hAnsi="Arial" w:cs="Arial"/>
          <w:szCs w:val="24"/>
        </w:rPr>
        <w:t>Fundação de Proteção Especial do Rio Grande do Sul</w:t>
      </w:r>
      <w:r>
        <w:rPr>
          <w:rFonts w:ascii="Arial" w:hAnsi="Arial" w:cs="Arial"/>
          <w:szCs w:val="24"/>
        </w:rPr>
        <w:t xml:space="preserve"> (</w:t>
      </w:r>
      <w:r w:rsidRPr="00FB5496">
        <w:rPr>
          <w:rFonts w:ascii="Arial" w:hAnsi="Arial" w:cs="Arial"/>
          <w:szCs w:val="24"/>
        </w:rPr>
        <w:t>FUNDAÇÃO PROTEÇÃO</w:t>
      </w:r>
      <w:r>
        <w:rPr>
          <w:rFonts w:ascii="Arial" w:hAnsi="Arial" w:cs="Arial"/>
          <w:szCs w:val="24"/>
        </w:rPr>
        <w:t>), por não ter PROA próprio, ficou acordado que será encaminhado via</w:t>
      </w:r>
      <w:r w:rsidR="005340BA" w:rsidRPr="005340BA">
        <w:t xml:space="preserve"> </w:t>
      </w:r>
      <w:r w:rsidR="005340BA" w:rsidRPr="005340BA">
        <w:rPr>
          <w:rFonts w:ascii="Arial" w:hAnsi="Arial" w:cs="Arial"/>
          <w:szCs w:val="24"/>
        </w:rPr>
        <w:t>Secretaria de Assistência Social</w:t>
      </w:r>
      <w:r w:rsidR="005340BA">
        <w:rPr>
          <w:rFonts w:ascii="Arial" w:hAnsi="Arial" w:cs="Arial"/>
          <w:szCs w:val="24"/>
        </w:rPr>
        <w:t xml:space="preserve"> (SAS).</w:t>
      </w:r>
    </w:p>
    <w:p w14:paraId="3EA7A944" w14:textId="77777777" w:rsidR="00F72FD5" w:rsidRDefault="00F72FD5" w:rsidP="00762A06">
      <w:pPr>
        <w:spacing w:after="120"/>
        <w:jc w:val="both"/>
        <w:rPr>
          <w:rFonts w:ascii="Arial" w:hAnsi="Arial" w:cs="Arial"/>
          <w:szCs w:val="24"/>
        </w:rPr>
      </w:pPr>
    </w:p>
    <w:p w14:paraId="705EE267" w14:textId="195AE2E9" w:rsidR="00F72FD5" w:rsidRDefault="00F72FD5" w:rsidP="00762A06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Viviane destacou a necessidade de reunião com os membros designados para os </w:t>
      </w:r>
      <w:r>
        <w:rPr>
          <w:rFonts w:ascii="Arial" w:hAnsi="Arial" w:cs="Arial"/>
          <w:szCs w:val="24"/>
        </w:rPr>
        <w:t>Comitês Setoriai</w:t>
      </w:r>
      <w:r>
        <w:rPr>
          <w:rFonts w:ascii="Arial" w:hAnsi="Arial" w:cs="Arial"/>
          <w:szCs w:val="24"/>
        </w:rPr>
        <w:t>s.</w:t>
      </w:r>
    </w:p>
    <w:p w14:paraId="2E29765D" w14:textId="3E87E66B" w:rsidR="00F72FD5" w:rsidRDefault="00F72FD5" w:rsidP="00762A06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Álvaro sugeriu a realização de </w:t>
      </w:r>
      <w:r>
        <w:rPr>
          <w:rFonts w:ascii="Arial" w:hAnsi="Arial" w:cs="Arial"/>
          <w:i/>
          <w:iCs/>
          <w:szCs w:val="24"/>
        </w:rPr>
        <w:t>workshops</w:t>
      </w:r>
      <w:r>
        <w:rPr>
          <w:rFonts w:ascii="Arial" w:hAnsi="Arial" w:cs="Arial"/>
          <w:szCs w:val="24"/>
        </w:rPr>
        <w:t>.</w:t>
      </w:r>
    </w:p>
    <w:p w14:paraId="463521F8" w14:textId="77777777" w:rsidR="00F72FD5" w:rsidRDefault="00F72FD5" w:rsidP="00762A06">
      <w:pPr>
        <w:spacing w:after="120"/>
        <w:jc w:val="both"/>
        <w:rPr>
          <w:rFonts w:ascii="Arial" w:hAnsi="Arial" w:cs="Arial"/>
          <w:szCs w:val="24"/>
        </w:rPr>
      </w:pPr>
    </w:p>
    <w:p w14:paraId="26A5882B" w14:textId="716239C8" w:rsidR="00F72FD5" w:rsidRPr="00F72FD5" w:rsidRDefault="00F72FD5" w:rsidP="00F72FD5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Os membros destacaram as alterações nas nomenclaturas constantes no art. 13 do </w:t>
      </w:r>
      <w:r w:rsidRPr="003C0F75">
        <w:rPr>
          <w:rFonts w:ascii="Arial" w:hAnsi="Arial" w:cs="Arial"/>
        </w:rPr>
        <w:t>Decreto nº 56.237, de 07</w:t>
      </w:r>
      <w:r w:rsidRPr="003C0F75">
        <w:rPr>
          <w:rFonts w:ascii="Arial" w:hAnsi="Arial" w:cs="Arial"/>
          <w:spacing w:val="1"/>
        </w:rPr>
        <w:t xml:space="preserve"> </w:t>
      </w:r>
      <w:r w:rsidRPr="003C0F75">
        <w:rPr>
          <w:rFonts w:ascii="Arial" w:hAnsi="Arial" w:cs="Arial"/>
        </w:rPr>
        <w:t>de dezembro</w:t>
      </w:r>
      <w:r w:rsidRPr="003C0F75">
        <w:rPr>
          <w:rFonts w:ascii="Arial" w:hAnsi="Arial" w:cs="Arial"/>
          <w:spacing w:val="1"/>
        </w:rPr>
        <w:t xml:space="preserve"> </w:t>
      </w:r>
      <w:r w:rsidRPr="003C0F75">
        <w:rPr>
          <w:rFonts w:ascii="Arial" w:hAnsi="Arial" w:cs="Arial"/>
        </w:rPr>
        <w:t>de</w:t>
      </w:r>
      <w:r w:rsidRPr="003C0F75">
        <w:rPr>
          <w:rFonts w:ascii="Arial" w:hAnsi="Arial" w:cs="Arial"/>
          <w:spacing w:val="1"/>
        </w:rPr>
        <w:t xml:space="preserve"> </w:t>
      </w:r>
      <w:r w:rsidRPr="003C0F75">
        <w:rPr>
          <w:rFonts w:ascii="Arial" w:hAnsi="Arial" w:cs="Arial"/>
        </w:rPr>
        <w:t>2021</w:t>
      </w:r>
      <w:r>
        <w:rPr>
          <w:rFonts w:ascii="Arial" w:hAnsi="Arial" w:cs="Arial"/>
        </w:rPr>
        <w:t>, que passou de “</w:t>
      </w:r>
      <w:r w:rsidRPr="00F72FD5">
        <w:rPr>
          <w:rFonts w:ascii="Arial" w:hAnsi="Arial" w:cs="Arial"/>
        </w:rPr>
        <w:t>Subchefia de Ética, Controle</w:t>
      </w:r>
      <w:r>
        <w:rPr>
          <w:rFonts w:ascii="Arial" w:hAnsi="Arial" w:cs="Arial"/>
        </w:rPr>
        <w:t xml:space="preserve"> </w:t>
      </w:r>
      <w:r w:rsidRPr="00F72FD5">
        <w:rPr>
          <w:rFonts w:ascii="Arial" w:hAnsi="Arial" w:cs="Arial"/>
        </w:rPr>
        <w:t>Público e Transparência, e da Ouvidoria-Geral do Estado</w:t>
      </w:r>
      <w:r>
        <w:rPr>
          <w:rFonts w:ascii="Arial" w:hAnsi="Arial" w:cs="Arial"/>
        </w:rPr>
        <w:t>” para “</w:t>
      </w:r>
      <w:r w:rsidRPr="00F72FD5">
        <w:rPr>
          <w:rFonts w:ascii="Arial" w:hAnsi="Arial" w:cs="Arial"/>
        </w:rPr>
        <w:t>Ouvidoria-Geral do Estado</w:t>
      </w:r>
      <w:r>
        <w:rPr>
          <w:rFonts w:ascii="Arial" w:hAnsi="Arial" w:cs="Arial"/>
        </w:rPr>
        <w:t>”, bem como de “</w:t>
      </w:r>
      <w:r w:rsidRPr="00F72FD5">
        <w:rPr>
          <w:rFonts w:ascii="Arial" w:hAnsi="Arial" w:cs="Arial"/>
        </w:rPr>
        <w:t>Secretaria da Fazenda, por meio da Contadoria e Auditoria-Geral do Estado</w:t>
      </w:r>
      <w:r>
        <w:rPr>
          <w:rFonts w:ascii="Arial" w:hAnsi="Arial" w:cs="Arial"/>
        </w:rPr>
        <w:t>” para “</w:t>
      </w:r>
      <w:r w:rsidRPr="00F72FD5">
        <w:rPr>
          <w:rFonts w:ascii="Arial" w:hAnsi="Arial" w:cs="Arial"/>
        </w:rPr>
        <w:t>Secretaria da Fazenda, por meio da Contadoria, Auditoria-Geral do Estado, Receita Estadual e Tesouro do Estado</w:t>
      </w:r>
      <w:r>
        <w:rPr>
          <w:rFonts w:ascii="Arial" w:hAnsi="Arial" w:cs="Arial"/>
        </w:rPr>
        <w:t>”.</w:t>
      </w:r>
    </w:p>
    <w:p w14:paraId="4AC21DA2" w14:textId="77777777" w:rsidR="00FB5496" w:rsidRDefault="00FB5496" w:rsidP="00762A06">
      <w:pPr>
        <w:spacing w:after="120"/>
        <w:jc w:val="both"/>
        <w:rPr>
          <w:rFonts w:ascii="Arial" w:hAnsi="Arial" w:cs="Arial"/>
          <w:szCs w:val="24"/>
        </w:rPr>
      </w:pPr>
    </w:p>
    <w:p w14:paraId="7B45DD4A" w14:textId="7ABEFBC8" w:rsidR="00762A06" w:rsidRPr="00762A06" w:rsidRDefault="00762A06" w:rsidP="00762A06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Cs w:val="24"/>
          <w:u w:val="single"/>
        </w:rPr>
      </w:pPr>
      <w:r w:rsidRPr="00762A06">
        <w:rPr>
          <w:rFonts w:ascii="Arial" w:hAnsi="Arial" w:cs="Arial"/>
          <w:b/>
          <w:bCs/>
          <w:szCs w:val="24"/>
          <w:u w:val="single"/>
        </w:rPr>
        <w:t xml:space="preserve">Apresentação do Programa Nacional de Prevenção à Corrupção e proposta de utilização do PNPC como metodologia de acompanhamento dos Programas de Integridade Estaduais; </w:t>
      </w:r>
    </w:p>
    <w:p w14:paraId="0BCE1821" w14:textId="0A31A7AC" w:rsidR="00762A06" w:rsidRDefault="005340BA" w:rsidP="00762A06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convidada </w:t>
      </w:r>
      <w:r w:rsidRPr="00B7559D">
        <w:rPr>
          <w:rFonts w:ascii="Arial" w:hAnsi="Arial" w:cs="Arial"/>
          <w:szCs w:val="24"/>
        </w:rPr>
        <w:t>Aline Casella Amirati</w:t>
      </w:r>
      <w:r>
        <w:rPr>
          <w:rFonts w:ascii="Arial" w:hAnsi="Arial" w:cs="Arial"/>
          <w:szCs w:val="24"/>
        </w:rPr>
        <w:t xml:space="preserve"> fez apresentação do </w:t>
      </w:r>
      <w:r w:rsidRPr="005340BA">
        <w:rPr>
          <w:rFonts w:ascii="Arial" w:hAnsi="Arial" w:cs="Arial"/>
          <w:szCs w:val="24"/>
        </w:rPr>
        <w:t>Programa Nacional de Prevenção à Corrupção</w:t>
      </w:r>
      <w:r>
        <w:rPr>
          <w:rFonts w:ascii="Arial" w:hAnsi="Arial" w:cs="Arial"/>
          <w:szCs w:val="24"/>
        </w:rPr>
        <w:t xml:space="preserve">, com a proposta de utilizar o </w:t>
      </w:r>
      <w:r w:rsidRPr="005340BA">
        <w:rPr>
          <w:rFonts w:ascii="Arial" w:hAnsi="Arial" w:cs="Arial"/>
          <w:szCs w:val="24"/>
        </w:rPr>
        <w:t xml:space="preserve">PNPC e a plataforma </w:t>
      </w:r>
      <w:r w:rsidRPr="005340BA">
        <w:rPr>
          <w:rFonts w:ascii="Arial" w:hAnsi="Arial" w:cs="Arial"/>
          <w:i/>
          <w:iCs/>
          <w:szCs w:val="24"/>
        </w:rPr>
        <w:t>e-Prevenção</w:t>
      </w:r>
      <w:r w:rsidRPr="005340BA">
        <w:rPr>
          <w:rFonts w:ascii="Arial" w:hAnsi="Arial" w:cs="Arial"/>
          <w:szCs w:val="24"/>
        </w:rPr>
        <w:t xml:space="preserve"> para implementar os Programas de Integridade das instituições públicas do Rio Grande do Sul</w:t>
      </w:r>
      <w:r>
        <w:rPr>
          <w:rFonts w:ascii="Arial" w:hAnsi="Arial" w:cs="Arial"/>
          <w:szCs w:val="24"/>
        </w:rPr>
        <w:t>.</w:t>
      </w:r>
    </w:p>
    <w:p w14:paraId="6F6EAE4A" w14:textId="20B28A6D" w:rsidR="005340BA" w:rsidRDefault="005340BA" w:rsidP="00762A06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Apresentou as fases de implementação do PNPC, bem como mostrou o questionário de autoavaliação de m</w:t>
      </w:r>
      <w:r w:rsidRPr="005340BA">
        <w:rPr>
          <w:rFonts w:ascii="Arial" w:hAnsi="Arial" w:cs="Arial"/>
          <w:szCs w:val="24"/>
        </w:rPr>
        <w:t xml:space="preserve">ecanismos de </w:t>
      </w:r>
      <w:r>
        <w:rPr>
          <w:rFonts w:ascii="Arial" w:hAnsi="Arial" w:cs="Arial"/>
          <w:szCs w:val="24"/>
        </w:rPr>
        <w:t>c</w:t>
      </w:r>
      <w:r w:rsidRPr="005340BA">
        <w:rPr>
          <w:rFonts w:ascii="Arial" w:hAnsi="Arial" w:cs="Arial"/>
          <w:szCs w:val="24"/>
        </w:rPr>
        <w:t xml:space="preserve">ombate à </w:t>
      </w:r>
      <w:r>
        <w:rPr>
          <w:rFonts w:ascii="Arial" w:hAnsi="Arial" w:cs="Arial"/>
          <w:szCs w:val="24"/>
        </w:rPr>
        <w:t>c</w:t>
      </w:r>
      <w:r w:rsidRPr="005340BA">
        <w:rPr>
          <w:rFonts w:ascii="Arial" w:hAnsi="Arial" w:cs="Arial"/>
          <w:szCs w:val="24"/>
        </w:rPr>
        <w:t>orrupção</w:t>
      </w:r>
      <w:r>
        <w:rPr>
          <w:rFonts w:ascii="Arial" w:hAnsi="Arial" w:cs="Arial"/>
          <w:szCs w:val="24"/>
        </w:rPr>
        <w:t>, contendo 33 questões, com as evidências.</w:t>
      </w:r>
    </w:p>
    <w:p w14:paraId="389A4BB3" w14:textId="54772046" w:rsidR="005340BA" w:rsidRDefault="005340BA" w:rsidP="00762A06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Apresentou, ainda, como é realizado o diagnóstico da instituição, aferição do resultado e roteiro da atuação.</w:t>
      </w:r>
    </w:p>
    <w:p w14:paraId="61834770" w14:textId="77777777" w:rsidR="00762A06" w:rsidRDefault="00762A06" w:rsidP="00762A06">
      <w:pPr>
        <w:spacing w:after="120"/>
        <w:jc w:val="both"/>
        <w:rPr>
          <w:rFonts w:ascii="Arial" w:hAnsi="Arial" w:cs="Arial"/>
          <w:szCs w:val="24"/>
        </w:rPr>
      </w:pPr>
    </w:p>
    <w:p w14:paraId="38C5A62E" w14:textId="400DD9CE" w:rsidR="00265B71" w:rsidRDefault="00265B71" w:rsidP="00762A06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Foi aprovada pelos membros a utilização do PNPC como parâmetro.</w:t>
      </w:r>
    </w:p>
    <w:p w14:paraId="36062880" w14:textId="77777777" w:rsidR="00265B71" w:rsidRDefault="00265B71" w:rsidP="00762A06">
      <w:pPr>
        <w:spacing w:after="120"/>
        <w:jc w:val="both"/>
        <w:rPr>
          <w:rFonts w:ascii="Arial" w:hAnsi="Arial" w:cs="Arial"/>
          <w:szCs w:val="24"/>
        </w:rPr>
      </w:pPr>
    </w:p>
    <w:p w14:paraId="42476375" w14:textId="04588236" w:rsidR="00762A06" w:rsidRPr="00762A06" w:rsidRDefault="00762A06" w:rsidP="00762A06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Cs w:val="24"/>
          <w:u w:val="single"/>
        </w:rPr>
      </w:pPr>
      <w:r w:rsidRPr="00762A06">
        <w:rPr>
          <w:rFonts w:ascii="Arial" w:hAnsi="Arial" w:cs="Arial"/>
          <w:b/>
          <w:bCs/>
          <w:szCs w:val="24"/>
          <w:u w:val="single"/>
        </w:rPr>
        <w:t xml:space="preserve">Solicitar sugestões de Subgrupos Temáticos para posterior deliberação e formação destes; </w:t>
      </w:r>
    </w:p>
    <w:p w14:paraId="52880205" w14:textId="71D8F101" w:rsidR="00762A06" w:rsidRDefault="005340BA" w:rsidP="00762A06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Presidente do CIP Álvaro sugeriu três subgrupos temáticos:</w:t>
      </w:r>
    </w:p>
    <w:p w14:paraId="7C110674" w14:textId="5F3FF89B" w:rsidR="005340BA" w:rsidRPr="005340BA" w:rsidRDefault="005340BA" w:rsidP="005340BA">
      <w:pPr>
        <w:spacing w:after="120"/>
        <w:ind w:left="720"/>
        <w:jc w:val="both"/>
        <w:rPr>
          <w:rFonts w:ascii="Arial" w:hAnsi="Arial" w:cs="Arial"/>
          <w:szCs w:val="24"/>
        </w:rPr>
      </w:pPr>
      <w:r w:rsidRPr="005340BA">
        <w:rPr>
          <w:rFonts w:ascii="Arial" w:hAnsi="Arial" w:cs="Arial"/>
          <w:b/>
          <w:bCs/>
          <w:szCs w:val="24"/>
        </w:rPr>
        <w:t>a) Lei de Conflito de Interesses</w:t>
      </w:r>
      <w:r w:rsidRPr="005340BA">
        <w:rPr>
          <w:rFonts w:ascii="Arial" w:hAnsi="Arial" w:cs="Arial"/>
          <w:szCs w:val="24"/>
        </w:rPr>
        <w:t xml:space="preserve"> (exemplo: LEI Nº 12.813, DE</w:t>
      </w:r>
      <w:r>
        <w:rPr>
          <w:rFonts w:ascii="Arial" w:hAnsi="Arial" w:cs="Arial"/>
          <w:szCs w:val="24"/>
        </w:rPr>
        <w:t xml:space="preserve"> </w:t>
      </w:r>
      <w:r w:rsidRPr="005340BA">
        <w:rPr>
          <w:rFonts w:ascii="Arial" w:hAnsi="Arial" w:cs="Arial"/>
          <w:szCs w:val="24"/>
        </w:rPr>
        <w:t>16 DE MAIO DE 2013);</w:t>
      </w:r>
    </w:p>
    <w:p w14:paraId="3A96C40D" w14:textId="5F322B8F" w:rsidR="005340BA" w:rsidRDefault="005340BA" w:rsidP="005340BA">
      <w:pPr>
        <w:spacing w:after="120"/>
        <w:ind w:left="720"/>
        <w:jc w:val="both"/>
        <w:rPr>
          <w:rFonts w:ascii="Arial" w:hAnsi="Arial" w:cs="Arial"/>
          <w:szCs w:val="24"/>
        </w:rPr>
      </w:pPr>
      <w:r w:rsidRPr="005340BA">
        <w:rPr>
          <w:rFonts w:ascii="Arial" w:hAnsi="Arial" w:cs="Arial"/>
          <w:b/>
          <w:bCs/>
          <w:szCs w:val="24"/>
        </w:rPr>
        <w:t>b) Política de brindes, presentes e hospitalidades</w:t>
      </w:r>
      <w:r w:rsidRPr="005340BA">
        <w:rPr>
          <w:rFonts w:ascii="Arial" w:hAnsi="Arial" w:cs="Arial"/>
          <w:szCs w:val="24"/>
        </w:rPr>
        <w:t xml:space="preserve"> (exemplo:</w:t>
      </w:r>
      <w:r>
        <w:rPr>
          <w:rFonts w:ascii="Arial" w:hAnsi="Arial" w:cs="Arial"/>
          <w:szCs w:val="24"/>
        </w:rPr>
        <w:t xml:space="preserve"> </w:t>
      </w:r>
      <w:r w:rsidRPr="005340BA">
        <w:rPr>
          <w:rFonts w:ascii="Arial" w:hAnsi="Arial" w:cs="Arial"/>
          <w:szCs w:val="24"/>
        </w:rPr>
        <w:t>DECRETO Nº 10.889, DE 9 DE DEZEMBRO DE 2021);</w:t>
      </w:r>
    </w:p>
    <w:p w14:paraId="2A044F34" w14:textId="3599732E" w:rsidR="00762A06" w:rsidRDefault="005340BA" w:rsidP="005340BA">
      <w:pPr>
        <w:spacing w:after="120"/>
        <w:ind w:left="720"/>
        <w:jc w:val="both"/>
        <w:rPr>
          <w:rFonts w:ascii="Arial" w:hAnsi="Arial" w:cs="Arial"/>
          <w:szCs w:val="24"/>
        </w:rPr>
      </w:pPr>
      <w:r w:rsidRPr="005340BA">
        <w:rPr>
          <w:rFonts w:ascii="Arial" w:hAnsi="Arial" w:cs="Arial"/>
          <w:b/>
          <w:bCs/>
          <w:szCs w:val="24"/>
        </w:rPr>
        <w:t>c) Regulamentação proteção ao denunciante e Política de</w:t>
      </w:r>
      <w:r w:rsidRPr="005340BA">
        <w:rPr>
          <w:rFonts w:ascii="Arial" w:hAnsi="Arial" w:cs="Arial"/>
          <w:b/>
          <w:bCs/>
          <w:szCs w:val="24"/>
        </w:rPr>
        <w:t xml:space="preserve"> </w:t>
      </w:r>
      <w:r w:rsidRPr="005340BA">
        <w:rPr>
          <w:rFonts w:ascii="Arial" w:hAnsi="Arial" w:cs="Arial"/>
          <w:b/>
          <w:bCs/>
          <w:szCs w:val="24"/>
        </w:rPr>
        <w:t>Whistleblower</w:t>
      </w:r>
      <w:r w:rsidRPr="005340BA">
        <w:rPr>
          <w:rFonts w:ascii="Arial" w:hAnsi="Arial" w:cs="Arial"/>
          <w:szCs w:val="24"/>
        </w:rPr>
        <w:t xml:space="preserve"> (exemplo:</w:t>
      </w:r>
      <w:r>
        <w:rPr>
          <w:rFonts w:ascii="Arial" w:hAnsi="Arial" w:cs="Arial"/>
          <w:szCs w:val="24"/>
        </w:rPr>
        <w:t xml:space="preserve"> </w:t>
      </w:r>
      <w:r w:rsidRPr="005340BA">
        <w:rPr>
          <w:rFonts w:ascii="Arial" w:hAnsi="Arial" w:cs="Arial"/>
          <w:szCs w:val="24"/>
        </w:rPr>
        <w:t>Lei 13.608/2018 - Art. 4ºC</w:t>
      </w:r>
      <w:r>
        <w:rPr>
          <w:rFonts w:ascii="Arial" w:hAnsi="Arial" w:cs="Arial"/>
          <w:szCs w:val="24"/>
        </w:rPr>
        <w:t xml:space="preserve">, </w:t>
      </w:r>
      <w:r w:rsidRPr="005340BA">
        <w:rPr>
          <w:rFonts w:ascii="Arial" w:hAnsi="Arial" w:cs="Arial"/>
          <w:szCs w:val="24"/>
        </w:rPr>
        <w:t>§ 3º Quando as informações disponibilizadas resultarem em recuperação</w:t>
      </w:r>
      <w:r>
        <w:rPr>
          <w:rFonts w:ascii="Arial" w:hAnsi="Arial" w:cs="Arial"/>
          <w:szCs w:val="24"/>
        </w:rPr>
        <w:t xml:space="preserve"> </w:t>
      </w:r>
      <w:r w:rsidRPr="005340BA">
        <w:rPr>
          <w:rFonts w:ascii="Arial" w:hAnsi="Arial" w:cs="Arial"/>
          <w:szCs w:val="24"/>
        </w:rPr>
        <w:t>de produto de crime contra a administração pública, poderá ser fixada</w:t>
      </w:r>
      <w:r>
        <w:rPr>
          <w:rFonts w:ascii="Arial" w:hAnsi="Arial" w:cs="Arial"/>
          <w:szCs w:val="24"/>
        </w:rPr>
        <w:t xml:space="preserve"> </w:t>
      </w:r>
      <w:r w:rsidRPr="005340BA">
        <w:rPr>
          <w:rFonts w:ascii="Arial" w:hAnsi="Arial" w:cs="Arial"/>
          <w:szCs w:val="24"/>
        </w:rPr>
        <w:t>recompensa em favor do informante em até 5% (cinco por cento) do valor</w:t>
      </w:r>
      <w:r>
        <w:rPr>
          <w:rFonts w:ascii="Arial" w:hAnsi="Arial" w:cs="Arial"/>
          <w:szCs w:val="24"/>
        </w:rPr>
        <w:t xml:space="preserve"> </w:t>
      </w:r>
      <w:r w:rsidRPr="005340BA">
        <w:rPr>
          <w:rFonts w:ascii="Arial" w:hAnsi="Arial" w:cs="Arial"/>
          <w:szCs w:val="24"/>
        </w:rPr>
        <w:t>recuperado. (Incluído pela Lei nº 13.964, de 2019</w:t>
      </w:r>
      <w:r>
        <w:rPr>
          <w:rFonts w:ascii="Arial" w:hAnsi="Arial" w:cs="Arial"/>
          <w:szCs w:val="24"/>
        </w:rPr>
        <w:t>.</w:t>
      </w:r>
    </w:p>
    <w:p w14:paraId="7BA50E1E" w14:textId="77777777" w:rsidR="005340BA" w:rsidRPr="005340BA" w:rsidRDefault="005340BA" w:rsidP="005340BA">
      <w:pPr>
        <w:spacing w:after="120"/>
        <w:jc w:val="both"/>
        <w:rPr>
          <w:rFonts w:ascii="Arial" w:hAnsi="Arial" w:cs="Arial"/>
          <w:szCs w:val="24"/>
        </w:rPr>
      </w:pPr>
    </w:p>
    <w:p w14:paraId="6AFA5AC7" w14:textId="7B74AE41" w:rsidR="005340BA" w:rsidRDefault="005340BA" w:rsidP="005340BA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Álvaro</w:t>
      </w:r>
      <w:r>
        <w:rPr>
          <w:rFonts w:ascii="Arial" w:hAnsi="Arial" w:cs="Arial"/>
          <w:szCs w:val="24"/>
        </w:rPr>
        <w:t xml:space="preserve"> destacou, ainda, as competências do CIP:</w:t>
      </w:r>
    </w:p>
    <w:p w14:paraId="5E442B58" w14:textId="551AE440" w:rsidR="005340BA" w:rsidRPr="005340BA" w:rsidRDefault="005340BA" w:rsidP="005340BA">
      <w:pPr>
        <w:spacing w:after="120"/>
        <w:ind w:left="720"/>
        <w:jc w:val="both"/>
        <w:rPr>
          <w:rFonts w:ascii="Arial" w:hAnsi="Arial" w:cs="Arial"/>
          <w:szCs w:val="24"/>
        </w:rPr>
      </w:pPr>
      <w:r w:rsidRPr="005340BA">
        <w:rPr>
          <w:rFonts w:ascii="Arial" w:hAnsi="Arial" w:cs="Arial"/>
          <w:szCs w:val="24"/>
        </w:rPr>
        <w:t>1) Propor normas e diretrizes gerais da Política de Integridade</w:t>
      </w:r>
      <w:r>
        <w:rPr>
          <w:rFonts w:ascii="Arial" w:hAnsi="Arial" w:cs="Arial"/>
          <w:szCs w:val="24"/>
        </w:rPr>
        <w:t xml:space="preserve"> </w:t>
      </w:r>
      <w:r w:rsidRPr="005340BA">
        <w:rPr>
          <w:rFonts w:ascii="Arial" w:hAnsi="Arial" w:cs="Arial"/>
          <w:szCs w:val="24"/>
        </w:rPr>
        <w:t>do Poder Executivo do Estado;</w:t>
      </w:r>
    </w:p>
    <w:p w14:paraId="2A8CC2C2" w14:textId="023E8439" w:rsidR="005340BA" w:rsidRPr="005340BA" w:rsidRDefault="005340BA" w:rsidP="005340BA">
      <w:pPr>
        <w:spacing w:after="120"/>
        <w:ind w:left="720"/>
        <w:jc w:val="both"/>
        <w:rPr>
          <w:rFonts w:ascii="Arial" w:hAnsi="Arial" w:cs="Arial"/>
          <w:szCs w:val="24"/>
        </w:rPr>
      </w:pPr>
      <w:r w:rsidRPr="005340BA">
        <w:rPr>
          <w:rFonts w:ascii="Arial" w:hAnsi="Arial" w:cs="Arial"/>
          <w:szCs w:val="24"/>
        </w:rPr>
        <w:t>2) Supervisionar a implementação e a efetividade dos</w:t>
      </w:r>
      <w:r>
        <w:rPr>
          <w:rFonts w:ascii="Arial" w:hAnsi="Arial" w:cs="Arial"/>
          <w:szCs w:val="24"/>
        </w:rPr>
        <w:t xml:space="preserve"> </w:t>
      </w:r>
      <w:r w:rsidRPr="005340BA">
        <w:rPr>
          <w:rFonts w:ascii="Arial" w:hAnsi="Arial" w:cs="Arial"/>
          <w:szCs w:val="24"/>
        </w:rPr>
        <w:t>Programas e Planos de Integridade - coordenar o Plano</w:t>
      </w:r>
      <w:r>
        <w:rPr>
          <w:rFonts w:ascii="Arial" w:hAnsi="Arial" w:cs="Arial"/>
          <w:szCs w:val="24"/>
        </w:rPr>
        <w:t xml:space="preserve"> </w:t>
      </w:r>
      <w:r w:rsidRPr="005340BA">
        <w:rPr>
          <w:rFonts w:ascii="Arial" w:hAnsi="Arial" w:cs="Arial"/>
          <w:szCs w:val="24"/>
        </w:rPr>
        <w:t>Gaúcho de Promoção da Integridade:</w:t>
      </w:r>
    </w:p>
    <w:p w14:paraId="751861BE" w14:textId="77777777" w:rsidR="005340BA" w:rsidRPr="005340BA" w:rsidRDefault="005340BA" w:rsidP="005340BA">
      <w:pPr>
        <w:spacing w:after="120"/>
        <w:ind w:left="720"/>
        <w:jc w:val="both"/>
        <w:rPr>
          <w:rFonts w:ascii="Arial" w:hAnsi="Arial" w:cs="Arial"/>
          <w:szCs w:val="24"/>
        </w:rPr>
      </w:pPr>
      <w:r w:rsidRPr="005340BA">
        <w:rPr>
          <w:rFonts w:ascii="Arial" w:hAnsi="Arial" w:cs="Arial"/>
          <w:szCs w:val="24"/>
        </w:rPr>
        <w:t>a) Disponibilização de manuais;</w:t>
      </w:r>
    </w:p>
    <w:p w14:paraId="436AAAFD" w14:textId="77777777" w:rsidR="005340BA" w:rsidRPr="005340BA" w:rsidRDefault="005340BA" w:rsidP="005340BA">
      <w:pPr>
        <w:spacing w:after="120"/>
        <w:ind w:left="720"/>
        <w:jc w:val="both"/>
        <w:rPr>
          <w:rFonts w:ascii="Arial" w:hAnsi="Arial" w:cs="Arial"/>
          <w:szCs w:val="24"/>
        </w:rPr>
      </w:pPr>
      <w:r w:rsidRPr="005340BA">
        <w:rPr>
          <w:rFonts w:ascii="Arial" w:hAnsi="Arial" w:cs="Arial"/>
          <w:szCs w:val="24"/>
        </w:rPr>
        <w:t>b) Organização de eventos ou cursos de capacitação;</w:t>
      </w:r>
    </w:p>
    <w:p w14:paraId="072D46B0" w14:textId="01E78B77" w:rsidR="005340BA" w:rsidRPr="005340BA" w:rsidRDefault="005340BA" w:rsidP="005340BA">
      <w:pPr>
        <w:spacing w:after="120"/>
        <w:ind w:left="720"/>
        <w:jc w:val="both"/>
        <w:rPr>
          <w:rFonts w:ascii="Arial" w:hAnsi="Arial" w:cs="Arial"/>
          <w:szCs w:val="24"/>
        </w:rPr>
      </w:pPr>
      <w:r w:rsidRPr="005340BA">
        <w:rPr>
          <w:rFonts w:ascii="Arial" w:hAnsi="Arial" w:cs="Arial"/>
          <w:szCs w:val="24"/>
        </w:rPr>
        <w:t>c) Auxílio direto a determinados órgãos e entidades para</w:t>
      </w:r>
      <w:r>
        <w:rPr>
          <w:rFonts w:ascii="Arial" w:hAnsi="Arial" w:cs="Arial"/>
          <w:szCs w:val="24"/>
        </w:rPr>
        <w:t xml:space="preserve"> </w:t>
      </w:r>
      <w:r w:rsidRPr="005340BA">
        <w:rPr>
          <w:rFonts w:ascii="Arial" w:hAnsi="Arial" w:cs="Arial"/>
          <w:szCs w:val="24"/>
        </w:rPr>
        <w:t>realização de pilotos;</w:t>
      </w:r>
    </w:p>
    <w:p w14:paraId="3530E5E3" w14:textId="6EFD8635" w:rsidR="005340BA" w:rsidRPr="005340BA" w:rsidRDefault="005340BA" w:rsidP="005340BA">
      <w:pPr>
        <w:spacing w:after="120"/>
        <w:ind w:left="720"/>
        <w:jc w:val="both"/>
        <w:rPr>
          <w:rFonts w:ascii="Arial" w:hAnsi="Arial" w:cs="Arial"/>
          <w:szCs w:val="24"/>
        </w:rPr>
      </w:pPr>
      <w:r w:rsidRPr="005340BA">
        <w:rPr>
          <w:rFonts w:ascii="Arial" w:hAnsi="Arial" w:cs="Arial"/>
          <w:szCs w:val="24"/>
        </w:rPr>
        <w:t>d) Outras iniciativas pertinentes.</w:t>
      </w:r>
    </w:p>
    <w:p w14:paraId="73408718" w14:textId="3C319656" w:rsidR="005340BA" w:rsidRDefault="00265B71" w:rsidP="005340BA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Além disso, o Presidente apresentou o Guia de Integriddade e Metodologia de riscos da CAGE.</w:t>
      </w:r>
    </w:p>
    <w:p w14:paraId="0DFC281D" w14:textId="77777777" w:rsidR="00265B71" w:rsidRDefault="00265B71" w:rsidP="005340BA">
      <w:pPr>
        <w:spacing w:after="120"/>
        <w:jc w:val="both"/>
        <w:rPr>
          <w:rFonts w:ascii="Arial" w:hAnsi="Arial" w:cs="Arial"/>
          <w:szCs w:val="24"/>
        </w:rPr>
      </w:pPr>
    </w:p>
    <w:p w14:paraId="775E682B" w14:textId="01D5281F" w:rsidR="00265B71" w:rsidRDefault="00265B71" w:rsidP="005340BA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Viviane lembrou a sugestão de ser conferido “selo” de que o órgão/entidade está participando do Programa Gaúcho de Promoção da Integridade (PGPI).</w:t>
      </w:r>
    </w:p>
    <w:p w14:paraId="41D643A4" w14:textId="748177C0" w:rsidR="00265B71" w:rsidRDefault="00265B71" w:rsidP="005340BA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Paulo Quaglia</w:t>
      </w:r>
      <w:r>
        <w:rPr>
          <w:rFonts w:ascii="Arial" w:hAnsi="Arial" w:cs="Arial"/>
          <w:szCs w:val="24"/>
        </w:rPr>
        <w:t xml:space="preserve"> e Diana mostraram a </w:t>
      </w:r>
      <w:r w:rsidRPr="00265B71">
        <w:rPr>
          <w:rFonts w:ascii="Arial" w:hAnsi="Arial" w:cs="Arial"/>
          <w:i/>
          <w:iCs/>
          <w:szCs w:val="24"/>
        </w:rPr>
        <w:t>logo</w:t>
      </w:r>
      <w:r>
        <w:rPr>
          <w:rFonts w:ascii="Arial" w:hAnsi="Arial" w:cs="Arial"/>
          <w:i/>
          <w:iCs/>
          <w:szCs w:val="24"/>
        </w:rPr>
        <w:t>tipo</w:t>
      </w:r>
      <w:r>
        <w:rPr>
          <w:rFonts w:ascii="Arial" w:hAnsi="Arial" w:cs="Arial"/>
          <w:szCs w:val="24"/>
        </w:rPr>
        <w:t xml:space="preserve"> e </w:t>
      </w:r>
      <w:r w:rsidRPr="00265B71">
        <w:rPr>
          <w:rFonts w:ascii="Arial" w:hAnsi="Arial" w:cs="Arial"/>
          <w:i/>
          <w:iCs/>
          <w:szCs w:val="24"/>
        </w:rPr>
        <w:t>slogan</w:t>
      </w:r>
      <w:r>
        <w:rPr>
          <w:rFonts w:ascii="Arial" w:hAnsi="Arial" w:cs="Arial"/>
          <w:szCs w:val="24"/>
        </w:rPr>
        <w:t xml:space="preserve"> elaborado internamente pela PGE em outro projeto, sendo solicitado que seja elaborado para o CIP e as CSI.</w:t>
      </w:r>
    </w:p>
    <w:p w14:paraId="63BA6CDC" w14:textId="77777777" w:rsidR="00265B71" w:rsidRDefault="00265B71" w:rsidP="005340BA">
      <w:pPr>
        <w:spacing w:after="120"/>
        <w:jc w:val="both"/>
        <w:rPr>
          <w:rFonts w:ascii="Arial" w:hAnsi="Arial" w:cs="Arial"/>
          <w:szCs w:val="24"/>
        </w:rPr>
      </w:pPr>
    </w:p>
    <w:p w14:paraId="06493818" w14:textId="6B5EF74C" w:rsidR="00265B71" w:rsidRDefault="00265B71" w:rsidP="005340BA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Álvaro sugeriu a utilização do “Integrômetro”.</w:t>
      </w:r>
    </w:p>
    <w:p w14:paraId="5F4DDB78" w14:textId="77777777" w:rsidR="00265B71" w:rsidRDefault="00265B71" w:rsidP="005340BA">
      <w:pPr>
        <w:spacing w:after="120"/>
        <w:jc w:val="both"/>
        <w:rPr>
          <w:rFonts w:ascii="Arial" w:hAnsi="Arial" w:cs="Arial"/>
          <w:szCs w:val="24"/>
        </w:rPr>
      </w:pPr>
    </w:p>
    <w:p w14:paraId="47BF57D8" w14:textId="77777777" w:rsidR="00762A06" w:rsidRPr="00762A06" w:rsidRDefault="00762A06" w:rsidP="00762A06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Cs w:val="24"/>
          <w:u w:val="single"/>
        </w:rPr>
      </w:pPr>
      <w:r w:rsidRPr="00762A06">
        <w:rPr>
          <w:rFonts w:ascii="Arial" w:hAnsi="Arial" w:cs="Arial"/>
          <w:b/>
          <w:bCs/>
          <w:szCs w:val="24"/>
          <w:u w:val="single"/>
        </w:rPr>
        <w:t>Projeto Escola Íntegra.</w:t>
      </w:r>
    </w:p>
    <w:p w14:paraId="0BDC25F4" w14:textId="50D48324" w:rsidR="00762A06" w:rsidRDefault="00F72FD5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último ponto da pauta, por já ter extrapolado o horário previsto para o término da reunião, será abordado na próxima reunião.</w:t>
      </w:r>
    </w:p>
    <w:p w14:paraId="3FCE5F56" w14:textId="77777777" w:rsidR="00762A06" w:rsidRPr="00E9063F" w:rsidRDefault="00762A06">
      <w:pPr>
        <w:spacing w:after="120"/>
        <w:jc w:val="both"/>
        <w:rPr>
          <w:rFonts w:ascii="Arial" w:hAnsi="Arial" w:cs="Arial"/>
          <w:color w:val="000000" w:themeColor="text1"/>
          <w:szCs w:val="24"/>
        </w:rPr>
      </w:pPr>
    </w:p>
    <w:p w14:paraId="09CF9F56" w14:textId="382C701C" w:rsidR="00FE00DB" w:rsidRPr="00E9063F" w:rsidRDefault="00762A06">
      <w:pPr>
        <w:spacing w:after="120"/>
        <w:jc w:val="both"/>
        <w:rPr>
          <w:color w:val="000000" w:themeColor="text1"/>
        </w:rPr>
      </w:pPr>
      <w:r w:rsidRPr="00E9063F">
        <w:rPr>
          <w:rFonts w:ascii="Arial" w:hAnsi="Arial" w:cs="Arial"/>
          <w:color w:val="000000" w:themeColor="text1"/>
          <w:szCs w:val="24"/>
        </w:rPr>
        <w:t xml:space="preserve">Por fim, definiu-se que a próxima reunião seja realizada em </w:t>
      </w:r>
      <w:r w:rsidR="00E9063F" w:rsidRPr="00E9063F">
        <w:rPr>
          <w:rFonts w:ascii="Arial" w:hAnsi="Arial" w:cs="Arial"/>
          <w:color w:val="000000" w:themeColor="text1"/>
          <w:szCs w:val="24"/>
        </w:rPr>
        <w:t>26 de abril</w:t>
      </w:r>
      <w:r w:rsidRPr="00E9063F">
        <w:rPr>
          <w:rFonts w:ascii="Arial" w:hAnsi="Arial" w:cs="Arial"/>
          <w:color w:val="000000" w:themeColor="text1"/>
          <w:szCs w:val="24"/>
        </w:rPr>
        <w:t xml:space="preserve"> de 2023, </w:t>
      </w:r>
      <w:r w:rsidR="00E9063F" w:rsidRPr="00E9063F">
        <w:rPr>
          <w:rFonts w:ascii="Arial" w:hAnsi="Arial" w:cs="Arial"/>
          <w:color w:val="000000" w:themeColor="text1"/>
          <w:szCs w:val="24"/>
        </w:rPr>
        <w:t>as 15h, de forma presencial em local a ser definido</w:t>
      </w:r>
      <w:r w:rsidRPr="00E9063F">
        <w:rPr>
          <w:rFonts w:ascii="Arial" w:hAnsi="Arial" w:cs="Arial"/>
          <w:color w:val="000000" w:themeColor="text1"/>
          <w:szCs w:val="24"/>
        </w:rPr>
        <w:t>.</w:t>
      </w:r>
    </w:p>
    <w:p w14:paraId="7D2062DB" w14:textId="77777777" w:rsidR="00FE00DB" w:rsidRPr="00E9063F" w:rsidRDefault="00FE00DB">
      <w:pPr>
        <w:spacing w:after="120"/>
        <w:jc w:val="both"/>
        <w:rPr>
          <w:rFonts w:ascii="Arial" w:hAnsi="Arial" w:cs="Arial"/>
          <w:color w:val="000000" w:themeColor="text1"/>
          <w:szCs w:val="24"/>
        </w:rPr>
      </w:pPr>
    </w:p>
    <w:p w14:paraId="1131D55F" w14:textId="77777777" w:rsidR="00E9063F" w:rsidRPr="00E9063F" w:rsidRDefault="00E9063F" w:rsidP="00E9063F">
      <w:pPr>
        <w:tabs>
          <w:tab w:val="left" w:pos="142"/>
        </w:tabs>
        <w:spacing w:line="360" w:lineRule="auto"/>
        <w:ind w:right="-425"/>
        <w:jc w:val="both"/>
        <w:rPr>
          <w:rFonts w:ascii="Arial" w:eastAsia="Arial" w:hAnsi="Arial" w:cs="Arial"/>
          <w:color w:val="000000" w:themeColor="text1"/>
        </w:rPr>
      </w:pPr>
      <w:r w:rsidRPr="00E9063F">
        <w:rPr>
          <w:rFonts w:ascii="Arial" w:eastAsia="Arial" w:hAnsi="Arial" w:cs="Arial"/>
          <w:color w:val="000000" w:themeColor="text1"/>
        </w:rPr>
        <w:t xml:space="preserve">Nada mais, encerrou-se a reunião. </w:t>
      </w:r>
    </w:p>
    <w:p w14:paraId="2FD6D585" w14:textId="00DE1E98" w:rsidR="00FE00DB" w:rsidRPr="00E9063F" w:rsidRDefault="00762A06" w:rsidP="00E9063F">
      <w:pPr>
        <w:tabs>
          <w:tab w:val="left" w:pos="142"/>
        </w:tabs>
        <w:spacing w:line="360" w:lineRule="auto"/>
        <w:ind w:right="-425"/>
        <w:jc w:val="both"/>
        <w:rPr>
          <w:rFonts w:ascii="Arial" w:hAnsi="Arial" w:cs="Arial"/>
          <w:color w:val="000000" w:themeColor="text1"/>
          <w:szCs w:val="24"/>
        </w:rPr>
      </w:pPr>
      <w:r w:rsidRPr="00E9063F">
        <w:rPr>
          <w:rFonts w:ascii="Arial" w:hAnsi="Arial" w:cs="Arial"/>
          <w:color w:val="000000" w:themeColor="text1"/>
          <w:szCs w:val="24"/>
        </w:rPr>
        <w:t>De acordo:</w:t>
      </w:r>
    </w:p>
    <w:p w14:paraId="763E4322" w14:textId="77777777" w:rsidR="00FE00DB" w:rsidRPr="00E9063F" w:rsidRDefault="00FE00DB" w:rsidP="00762A06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6CB53FB6" w14:textId="1426A85B" w:rsidR="00FE00DB" w:rsidRPr="00E9063F" w:rsidRDefault="00762A06">
      <w:pPr>
        <w:jc w:val="center"/>
        <w:rPr>
          <w:b/>
          <w:bCs/>
          <w:color w:val="000000" w:themeColor="text1"/>
        </w:rPr>
      </w:pPr>
      <w:r w:rsidRPr="00E9063F">
        <w:rPr>
          <w:rFonts w:ascii="Arial" w:hAnsi="Arial" w:cs="Arial"/>
          <w:b/>
          <w:bCs/>
          <w:color w:val="000000" w:themeColor="text1"/>
          <w:szCs w:val="24"/>
        </w:rPr>
        <w:t>Ouvidoria-Geral do Estado</w:t>
      </w:r>
    </w:p>
    <w:p w14:paraId="6C33896D" w14:textId="77777777" w:rsidR="00E9063F" w:rsidRPr="00E9063F" w:rsidRDefault="00E9063F" w:rsidP="00E9063F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DFA2A3A" w14:textId="0852D149" w:rsidR="00E9063F" w:rsidRPr="00E9063F" w:rsidRDefault="00762A06" w:rsidP="00E9063F">
      <w:pPr>
        <w:jc w:val="center"/>
        <w:rPr>
          <w:color w:val="000000" w:themeColor="text1"/>
        </w:rPr>
      </w:pPr>
      <w:r w:rsidRPr="00E9063F">
        <w:rPr>
          <w:rFonts w:ascii="Arial" w:hAnsi="Arial" w:cs="Arial"/>
          <w:b/>
          <w:color w:val="000000" w:themeColor="text1"/>
          <w:szCs w:val="24"/>
        </w:rPr>
        <w:t>Procuradoria-Geral do Estado</w:t>
      </w:r>
    </w:p>
    <w:p w14:paraId="48D089D6" w14:textId="77777777" w:rsidR="00762A06" w:rsidRPr="00E9063F" w:rsidRDefault="00762A06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279BF8F" w14:textId="77777777" w:rsidR="00FE00DB" w:rsidRPr="00E9063F" w:rsidRDefault="00762A06">
      <w:pPr>
        <w:jc w:val="center"/>
        <w:rPr>
          <w:color w:val="000000" w:themeColor="text1"/>
        </w:rPr>
      </w:pPr>
      <w:r w:rsidRPr="00E9063F">
        <w:rPr>
          <w:rFonts w:ascii="Arial" w:hAnsi="Arial" w:cs="Arial"/>
          <w:b/>
          <w:color w:val="000000" w:themeColor="text1"/>
          <w:szCs w:val="24"/>
        </w:rPr>
        <w:t>Secretaria da Fazenda</w:t>
      </w:r>
    </w:p>
    <w:p w14:paraId="10B1C558" w14:textId="2D3E3653" w:rsidR="00FE00DB" w:rsidRPr="00E9063F" w:rsidRDefault="00FE00DB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0EEC7BDE" w14:textId="77777777" w:rsidR="00FE00DB" w:rsidRPr="00E9063F" w:rsidRDefault="00762A06">
      <w:pPr>
        <w:jc w:val="center"/>
        <w:rPr>
          <w:color w:val="000000" w:themeColor="text1"/>
        </w:rPr>
      </w:pPr>
      <w:r w:rsidRPr="00E9063F">
        <w:rPr>
          <w:rFonts w:ascii="Arial" w:hAnsi="Arial" w:cs="Arial"/>
          <w:b/>
          <w:color w:val="000000" w:themeColor="text1"/>
          <w:szCs w:val="24"/>
        </w:rPr>
        <w:t>Secretaria do Planejamento, Governança e Gestão</w:t>
      </w:r>
    </w:p>
    <w:sectPr w:rsidR="00FE00DB" w:rsidRPr="00E9063F">
      <w:pgSz w:w="11906" w:h="16838"/>
      <w:pgMar w:top="680" w:right="966" w:bottom="280" w:left="1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  <w:font w:name="Roboto-Light">
    <w:altName w:val="Roboto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Helvetica-Bold">
    <w:altName w:val="Arial"/>
    <w:charset w:val="00"/>
    <w:family w:val="roman"/>
    <w:pitch w:val="variable"/>
  </w:font>
  <w:font w:name="TimesNewRomanPS-BoldItalic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6058"/>
    <w:multiLevelType w:val="hybridMultilevel"/>
    <w:tmpl w:val="A3D8FF3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CC15E33"/>
    <w:multiLevelType w:val="multilevel"/>
    <w:tmpl w:val="255A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29875EF"/>
    <w:multiLevelType w:val="multilevel"/>
    <w:tmpl w:val="55B2E3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236065A"/>
    <w:multiLevelType w:val="multilevel"/>
    <w:tmpl w:val="C374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3C7C"/>
    <w:multiLevelType w:val="multilevel"/>
    <w:tmpl w:val="3084B7E6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7733">
    <w:abstractNumId w:val="3"/>
  </w:num>
  <w:num w:numId="2" w16cid:durableId="2055806232">
    <w:abstractNumId w:val="4"/>
  </w:num>
  <w:num w:numId="3" w16cid:durableId="2042321513">
    <w:abstractNumId w:val="2"/>
  </w:num>
  <w:num w:numId="4" w16cid:durableId="1934779622">
    <w:abstractNumId w:val="1"/>
  </w:num>
  <w:num w:numId="5" w16cid:durableId="149245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0DB"/>
    <w:rsid w:val="001E1337"/>
    <w:rsid w:val="00265B71"/>
    <w:rsid w:val="005340BA"/>
    <w:rsid w:val="00762A06"/>
    <w:rsid w:val="00A2369C"/>
    <w:rsid w:val="00B7559D"/>
    <w:rsid w:val="00E9063F"/>
    <w:rsid w:val="00F72FD5"/>
    <w:rsid w:val="00FB5496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6906"/>
  <w15:docId w15:val="{5B33A74E-C4D9-4A22-BC09-659C3B0F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24F9"/>
    <w:pPr>
      <w:widowControl w:val="0"/>
    </w:pPr>
    <w:rPr>
      <w:rFonts w:ascii="Times New Roman" w:eastAsia="Times New Roman" w:hAnsi="Times New Roman" w:cs="Times New Roman"/>
      <w:sz w:val="22"/>
      <w:lang w:val="pt-PT"/>
    </w:rPr>
  </w:style>
  <w:style w:type="paragraph" w:styleId="Ttulo1">
    <w:name w:val="heading 1"/>
    <w:basedOn w:val="Normal"/>
    <w:uiPriority w:val="1"/>
    <w:qFormat/>
    <w:rsid w:val="003A24F9"/>
    <w:pPr>
      <w:spacing w:before="90"/>
      <w:ind w:left="1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qFormat/>
    <w:rsid w:val="00484E35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qFormat/>
    <w:rsid w:val="00484E35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sid w:val="00484E35"/>
    <w:rPr>
      <w:rFonts w:ascii="Roboto-Light" w:hAnsi="Roboto-Ligh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qFormat/>
    <w:rsid w:val="00484E35"/>
    <w:rPr>
      <w:rFonts w:ascii="Helvetica" w:hAnsi="Helvetica" w:cs="Helvetica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Fontepargpadro"/>
    <w:qFormat/>
    <w:rsid w:val="00484E35"/>
    <w:rPr>
      <w:rFonts w:ascii="Helvetica-Bold" w:hAnsi="Helvetica-Bold"/>
      <w:b/>
      <w:bCs/>
      <w:i w:val="0"/>
      <w:iCs w:val="0"/>
      <w:color w:val="000000"/>
      <w:sz w:val="16"/>
      <w:szCs w:val="16"/>
    </w:rPr>
  </w:style>
  <w:style w:type="character" w:customStyle="1" w:styleId="fontstyle61">
    <w:name w:val="fontstyle61"/>
    <w:basedOn w:val="Fontepargpadro"/>
    <w:qFormat/>
    <w:rsid w:val="00484E35"/>
    <w:rPr>
      <w:rFonts w:ascii="TimesNewRomanPS-BoldItalicMT" w:hAnsi="TimesNewRomanPS-BoldItalicMT"/>
      <w:b/>
      <w:bCs/>
      <w:i/>
      <w:iCs/>
      <w:color w:val="00000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E7DB5"/>
    <w:rPr>
      <w:rFonts w:ascii="Tahoma" w:eastAsia="Times New Roman" w:hAnsi="Tahoma" w:cs="Tahoma"/>
      <w:sz w:val="16"/>
      <w:szCs w:val="16"/>
      <w:lang w:val="pt-PT"/>
    </w:rPr>
  </w:style>
  <w:style w:type="character" w:customStyle="1" w:styleId="ListLabel1">
    <w:name w:val="ListLabel 1"/>
    <w:qFormat/>
    <w:rPr>
      <w:rFonts w:ascii="Calibri" w:hAnsi="Calibri"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nkdaInternet">
    <w:name w:val="Link da Internet"/>
    <w:basedOn w:val="Fontepargpadro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3A24F9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3A24F9"/>
  </w:style>
  <w:style w:type="paragraph" w:customStyle="1" w:styleId="TableParagraph">
    <w:name w:val="Table Paragraph"/>
    <w:basedOn w:val="Normal"/>
    <w:uiPriority w:val="1"/>
    <w:qFormat/>
    <w:rsid w:val="003A24F9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E7DB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A2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Times New Roman" w:hAnsi="Times New Roman" w:cs="Times New Roman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924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duanny-magnus</dc:creator>
  <dc:description/>
  <cp:lastModifiedBy>Marilia Mottin Borges</cp:lastModifiedBy>
  <cp:revision>25</cp:revision>
  <cp:lastPrinted>2023-02-13T18:22:00Z</cp:lastPrinted>
  <dcterms:created xsi:type="dcterms:W3CDTF">2023-02-13T18:02:00Z</dcterms:created>
  <dcterms:modified xsi:type="dcterms:W3CDTF">2023-04-03T14:11:00Z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2020-07-14T00:00:00Z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