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170" w14:textId="48FECCEA" w:rsidR="00853BCF" w:rsidRPr="00B5364B" w:rsidRDefault="009A1735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  <w:b/>
        </w:rPr>
        <w:t>5</w:t>
      </w:r>
      <w:r w:rsidR="00EB1DEE">
        <w:rPr>
          <w:rFonts w:cstheme="minorHAnsi"/>
          <w:b/>
        </w:rPr>
        <w:t>1</w:t>
      </w:r>
      <w:r w:rsidR="00143493" w:rsidRPr="00B5364B">
        <w:rPr>
          <w:rFonts w:cstheme="minorHAnsi"/>
          <w:b/>
        </w:rPr>
        <w:t xml:space="preserve">ª Reunião </w:t>
      </w:r>
      <w:r w:rsidR="007C3848" w:rsidRPr="00B5364B">
        <w:rPr>
          <w:rFonts w:cstheme="minorHAnsi"/>
          <w:b/>
        </w:rPr>
        <w:t>O</w:t>
      </w:r>
      <w:r w:rsidR="001A6921" w:rsidRPr="00B5364B">
        <w:rPr>
          <w:rFonts w:cstheme="minorHAnsi"/>
          <w:b/>
        </w:rPr>
        <w:t xml:space="preserve">rdinária da </w:t>
      </w:r>
      <w:r w:rsidR="00143493" w:rsidRPr="00B5364B">
        <w:rPr>
          <w:rFonts w:cstheme="minorHAnsi"/>
          <w:b/>
        </w:rPr>
        <w:t>Comissão Mista de Reavaliação de Informações (CMRI/RS</w:t>
      </w:r>
      <w:r w:rsidR="00143493" w:rsidRPr="00B5364B">
        <w:rPr>
          <w:rFonts w:cstheme="minorHAnsi"/>
        </w:rPr>
        <w:t>)</w:t>
      </w:r>
    </w:p>
    <w:p w14:paraId="0B2500F6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5A2847B" w14:textId="77777777" w:rsidR="001946B9" w:rsidRPr="00B5364B" w:rsidRDefault="001946B9">
      <w:pPr>
        <w:spacing w:after="0" w:line="240" w:lineRule="auto"/>
        <w:jc w:val="both"/>
        <w:rPr>
          <w:rFonts w:cstheme="minorHAnsi"/>
        </w:rPr>
      </w:pPr>
    </w:p>
    <w:p w14:paraId="66C1357A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1D2D7E83" w14:textId="3657A7A0" w:rsidR="00853BCF" w:rsidRPr="00B5364B" w:rsidRDefault="00705869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Dia: </w:t>
      </w:r>
      <w:r w:rsidR="00876FC7">
        <w:rPr>
          <w:rFonts w:cstheme="minorHAnsi"/>
        </w:rPr>
        <w:t>02 de junho</w:t>
      </w:r>
      <w:r w:rsidR="009A1735" w:rsidRPr="00B5364B">
        <w:rPr>
          <w:rFonts w:cstheme="minorHAnsi"/>
        </w:rPr>
        <w:t xml:space="preserve"> de 2023</w:t>
      </w:r>
      <w:r w:rsidR="007C3848" w:rsidRPr="00B5364B">
        <w:rPr>
          <w:rFonts w:cstheme="minorHAnsi"/>
        </w:rPr>
        <w:t xml:space="preserve"> </w:t>
      </w:r>
      <w:r w:rsidR="00D33401" w:rsidRPr="00B5364B">
        <w:rPr>
          <w:rFonts w:cstheme="minorHAnsi"/>
        </w:rPr>
        <w:t>(</w:t>
      </w:r>
      <w:r w:rsidR="00876FC7">
        <w:rPr>
          <w:rFonts w:cstheme="minorHAnsi"/>
        </w:rPr>
        <w:t>sexta</w:t>
      </w:r>
      <w:r w:rsidR="00D33401" w:rsidRPr="00B5364B">
        <w:rPr>
          <w:rFonts w:cstheme="minorHAnsi"/>
        </w:rPr>
        <w:t>-feira</w:t>
      </w:r>
      <w:r w:rsidR="00143493" w:rsidRPr="00B5364B">
        <w:rPr>
          <w:rFonts w:cstheme="minorHAnsi"/>
        </w:rPr>
        <w:t>)</w:t>
      </w:r>
      <w:r w:rsidR="00932A94" w:rsidRPr="00B5364B">
        <w:rPr>
          <w:rFonts w:cstheme="minorHAnsi"/>
        </w:rPr>
        <w:t xml:space="preserve">, </w:t>
      </w:r>
      <w:r w:rsidRPr="00B5364B">
        <w:rPr>
          <w:rFonts w:cstheme="minorHAnsi"/>
        </w:rPr>
        <w:t xml:space="preserve">das </w:t>
      </w:r>
      <w:r w:rsidR="00932A94" w:rsidRPr="00B5364B">
        <w:rPr>
          <w:rFonts w:cstheme="minorHAnsi"/>
        </w:rPr>
        <w:t>14h</w:t>
      </w:r>
      <w:r w:rsidR="001A6921" w:rsidRPr="00B5364B">
        <w:rPr>
          <w:rFonts w:cstheme="minorHAnsi"/>
        </w:rPr>
        <w:t xml:space="preserve"> às </w:t>
      </w:r>
      <w:r w:rsidR="00067AEF">
        <w:rPr>
          <w:rFonts w:cstheme="minorHAnsi"/>
        </w:rPr>
        <w:t>16</w:t>
      </w:r>
      <w:r w:rsidR="009D3683" w:rsidRPr="00B5364B">
        <w:rPr>
          <w:rFonts w:cstheme="minorHAnsi"/>
        </w:rPr>
        <w:t>h</w:t>
      </w:r>
      <w:r w:rsidR="00932A94" w:rsidRPr="00B5364B">
        <w:rPr>
          <w:rFonts w:cstheme="minorHAnsi"/>
        </w:rPr>
        <w:t>.</w:t>
      </w:r>
    </w:p>
    <w:p w14:paraId="755B1E5C" w14:textId="77777777" w:rsidR="002805E4" w:rsidRPr="00B5364B" w:rsidRDefault="002805E4">
      <w:pPr>
        <w:spacing w:after="0" w:line="240" w:lineRule="auto"/>
        <w:jc w:val="both"/>
        <w:rPr>
          <w:rFonts w:cstheme="minorHAnsi"/>
        </w:rPr>
      </w:pPr>
    </w:p>
    <w:p w14:paraId="43A8A728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38218D90" w14:textId="77777777" w:rsidR="001A6921" w:rsidRPr="00B5364B" w:rsidRDefault="001A6921" w:rsidP="001A6921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Reunião presencial realizada na Sala do Conselho Superior da PGE/RS, Prédio do DAER, </w:t>
      </w:r>
      <w:proofErr w:type="gramStart"/>
      <w:r w:rsidRPr="00B5364B">
        <w:rPr>
          <w:rFonts w:cstheme="minorHAnsi"/>
        </w:rPr>
        <w:t>19ª andar</w:t>
      </w:r>
      <w:proofErr w:type="gramEnd"/>
      <w:r w:rsidRPr="00B5364B">
        <w:rPr>
          <w:rFonts w:cstheme="minorHAnsi"/>
        </w:rPr>
        <w:t>.</w:t>
      </w:r>
    </w:p>
    <w:p w14:paraId="7A409398" w14:textId="77777777" w:rsidR="00853BCF" w:rsidRPr="00B5364B" w:rsidRDefault="00C1701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 </w:t>
      </w:r>
    </w:p>
    <w:p w14:paraId="1A6B1699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</w:rPr>
        <w:t xml:space="preserve">As presenças dos membros foram registradas </w:t>
      </w:r>
      <w:r w:rsidR="001A6921" w:rsidRPr="00B5364B">
        <w:rPr>
          <w:rFonts w:cstheme="minorHAnsi"/>
        </w:rPr>
        <w:t>mediante assinatura em listagem própria</w:t>
      </w:r>
      <w:r w:rsidRPr="00B5364B">
        <w:rPr>
          <w:rFonts w:cstheme="minorHAnsi"/>
        </w:rPr>
        <w:t>.</w:t>
      </w:r>
    </w:p>
    <w:p w14:paraId="194EA01C" w14:textId="77777777" w:rsidR="00853BCF" w:rsidRPr="00B5364B" w:rsidRDefault="00853BCF" w:rsidP="00067AEF">
      <w:pPr>
        <w:spacing w:after="0" w:line="240" w:lineRule="auto"/>
        <w:jc w:val="both"/>
        <w:rPr>
          <w:rFonts w:cstheme="minorHAnsi"/>
          <w:highlight w:val="white"/>
        </w:rPr>
      </w:pPr>
    </w:p>
    <w:p w14:paraId="7861124F" w14:textId="651EC069" w:rsidR="001265DF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Participantes: </w:t>
      </w:r>
      <w:bookmarkStart w:id="0" w:name="__DdeLink__429_1899544483"/>
      <w:r w:rsidRPr="00B5364B">
        <w:rPr>
          <w:rFonts w:cstheme="minorHAnsi"/>
        </w:rPr>
        <w:t>Sr. Paulo Cesar Velloso Quaglia Filho</w:t>
      </w:r>
      <w:bookmarkEnd w:id="0"/>
      <w:r w:rsidR="00876FC7">
        <w:rPr>
          <w:rFonts w:cstheme="minorHAnsi"/>
        </w:rPr>
        <w:t xml:space="preserve"> (Adjunto)</w:t>
      </w:r>
      <w:r w:rsidRPr="00B5364B">
        <w:rPr>
          <w:rFonts w:cstheme="minorHAnsi"/>
        </w:rPr>
        <w:t>, representante da Procuradoria-Geral do Estado (PGE); Sra. Liliana da Silva Barcellos (Secretária Executiva), representa</w:t>
      </w:r>
      <w:r w:rsidR="005C3628" w:rsidRPr="00B5364B">
        <w:rPr>
          <w:rFonts w:cstheme="minorHAnsi"/>
        </w:rPr>
        <w:t xml:space="preserve">nte da Secretaria da Casa Civil, pela </w:t>
      </w:r>
      <w:r w:rsidR="009A1735" w:rsidRPr="00B5364B">
        <w:rPr>
          <w:rFonts w:cstheme="minorHAnsi"/>
        </w:rPr>
        <w:t>Ouvidoria-Geral do Estado</w:t>
      </w:r>
      <w:r w:rsidR="005C3628" w:rsidRPr="00B5364B">
        <w:rPr>
          <w:rFonts w:cstheme="minorHAnsi"/>
        </w:rPr>
        <w:t xml:space="preserve"> (CC/</w:t>
      </w:r>
      <w:r w:rsidR="009A1735" w:rsidRPr="00B5364B">
        <w:rPr>
          <w:rFonts w:cstheme="minorHAnsi"/>
        </w:rPr>
        <w:t>OGE)</w:t>
      </w:r>
      <w:r w:rsidR="001265DF" w:rsidRPr="00B5364B">
        <w:rPr>
          <w:rFonts w:cstheme="minorHAnsi"/>
        </w:rPr>
        <w:t>;</w:t>
      </w:r>
      <w:r w:rsidRPr="00B5364B">
        <w:rPr>
          <w:rFonts w:cstheme="minorHAnsi"/>
        </w:rPr>
        <w:t xml:space="preserve"> </w:t>
      </w:r>
      <w:r w:rsidR="00A07FF9" w:rsidRPr="00B5364B">
        <w:rPr>
          <w:rFonts w:cstheme="minorHAnsi"/>
        </w:rPr>
        <w:t>Sr</w:t>
      </w:r>
      <w:r w:rsidR="006E2BD0" w:rsidRPr="00B5364B">
        <w:rPr>
          <w:rFonts w:cstheme="minorHAnsi"/>
        </w:rPr>
        <w:t>a</w:t>
      </w:r>
      <w:r w:rsidR="00AE09C4" w:rsidRPr="00B5364B">
        <w:rPr>
          <w:rFonts w:cstheme="minorHAnsi"/>
        </w:rPr>
        <w:t>.</w:t>
      </w:r>
      <w:r w:rsidR="006E2BD0" w:rsidRPr="00B5364B">
        <w:rPr>
          <w:rFonts w:cstheme="minorHAnsi"/>
        </w:rPr>
        <w:t xml:space="preserve"> Carla Vargas Segatto</w:t>
      </w:r>
      <w:r w:rsidR="00067AEF">
        <w:rPr>
          <w:rFonts w:cstheme="minorHAnsi"/>
        </w:rPr>
        <w:t xml:space="preserve"> e Sr. Juliano Silva </w:t>
      </w:r>
      <w:proofErr w:type="spellStart"/>
      <w:r w:rsidR="00067AEF">
        <w:rPr>
          <w:rFonts w:cstheme="minorHAnsi"/>
        </w:rPr>
        <w:t>Balbon</w:t>
      </w:r>
      <w:proofErr w:type="spellEnd"/>
      <w:r w:rsidR="00A07FF9" w:rsidRPr="00B5364B">
        <w:rPr>
          <w:rFonts w:cstheme="minorHAnsi"/>
        </w:rPr>
        <w:t>, representante</w:t>
      </w:r>
      <w:r w:rsidR="00067AEF">
        <w:rPr>
          <w:rFonts w:cstheme="minorHAnsi"/>
        </w:rPr>
        <w:t>s</w:t>
      </w:r>
      <w:r w:rsidR="00A07FF9" w:rsidRPr="00B5364B">
        <w:rPr>
          <w:rFonts w:cstheme="minorHAnsi"/>
        </w:rPr>
        <w:t xml:space="preserve"> da Secretaria de Planejamento, Governança e Gestão (SPGG); </w:t>
      </w:r>
      <w:r w:rsidRPr="00B5364B">
        <w:rPr>
          <w:rFonts w:cstheme="minorHAnsi"/>
        </w:rPr>
        <w:t>Sr. Wellington Cardoso Moraes, representante da Sec</w:t>
      </w:r>
      <w:r w:rsidR="00705869" w:rsidRPr="00B5364B">
        <w:rPr>
          <w:rFonts w:cstheme="minorHAnsi"/>
        </w:rPr>
        <w:t>retaria da Educação (SEDUC); Sr</w:t>
      </w:r>
      <w:r w:rsidRPr="00B5364B">
        <w:rPr>
          <w:rFonts w:cstheme="minorHAnsi"/>
        </w:rPr>
        <w:t>.</w:t>
      </w:r>
      <w:r w:rsidR="00876FC7">
        <w:rPr>
          <w:rFonts w:cstheme="minorHAnsi"/>
        </w:rPr>
        <w:t xml:space="preserve"> </w:t>
      </w:r>
      <w:proofErr w:type="spellStart"/>
      <w:r w:rsidR="00876FC7">
        <w:rPr>
          <w:rFonts w:cstheme="minorHAnsi"/>
        </w:rPr>
        <w:t>Moggar</w:t>
      </w:r>
      <w:proofErr w:type="spellEnd"/>
      <w:r w:rsidR="00876FC7">
        <w:rPr>
          <w:rFonts w:cstheme="minorHAnsi"/>
        </w:rPr>
        <w:t xml:space="preserve"> </w:t>
      </w:r>
      <w:proofErr w:type="spellStart"/>
      <w:r w:rsidR="00876FC7">
        <w:rPr>
          <w:rFonts w:cstheme="minorHAnsi"/>
        </w:rPr>
        <w:t>Frederes</w:t>
      </w:r>
      <w:proofErr w:type="spellEnd"/>
      <w:r w:rsidR="00876FC7">
        <w:rPr>
          <w:rFonts w:cstheme="minorHAnsi"/>
        </w:rPr>
        <w:t xml:space="preserve"> de Mattos</w:t>
      </w:r>
      <w:r w:rsidRPr="00B5364B">
        <w:rPr>
          <w:rFonts w:cstheme="minorHAnsi"/>
        </w:rPr>
        <w:t>, representante da Secretaria da Segurança Pública (SSP); Sr.</w:t>
      </w:r>
      <w:r w:rsidR="00705869" w:rsidRPr="00B5364B">
        <w:rPr>
          <w:rFonts w:cstheme="minorHAnsi"/>
        </w:rPr>
        <w:t xml:space="preserve"> </w:t>
      </w:r>
      <w:r w:rsidR="00876FC7">
        <w:rPr>
          <w:rFonts w:cstheme="minorHAnsi"/>
        </w:rPr>
        <w:t>Luiz Felipe Corrêa Noé (Presidente)</w:t>
      </w:r>
      <w:r w:rsidRPr="00B5364B">
        <w:rPr>
          <w:rFonts w:cstheme="minorHAnsi"/>
        </w:rPr>
        <w:t>, representante da Secretaria da Fazenda, pela Contadoria e Auditori</w:t>
      </w:r>
      <w:r w:rsidR="00A07FF9" w:rsidRPr="00B5364B">
        <w:rPr>
          <w:rFonts w:cstheme="minorHAnsi"/>
        </w:rPr>
        <w:t>a-Geral do Estado (SEFAZ/CAGE);</w:t>
      </w:r>
      <w:r w:rsidR="00067AEF">
        <w:rPr>
          <w:rFonts w:cstheme="minorHAnsi"/>
        </w:rPr>
        <w:t xml:space="preserve"> Sra. Amanda </w:t>
      </w:r>
      <w:proofErr w:type="spellStart"/>
      <w:r w:rsidR="00067AEF">
        <w:rPr>
          <w:rFonts w:cstheme="minorHAnsi"/>
        </w:rPr>
        <w:t>Ciarlo</w:t>
      </w:r>
      <w:proofErr w:type="spellEnd"/>
      <w:r w:rsidR="00067AEF">
        <w:rPr>
          <w:rFonts w:cstheme="minorHAnsi"/>
        </w:rPr>
        <w:t xml:space="preserve"> Ramos e </w:t>
      </w:r>
      <w:r w:rsidR="001265DF" w:rsidRPr="00B5364B">
        <w:rPr>
          <w:rFonts w:cstheme="minorHAnsi"/>
        </w:rPr>
        <w:t>Sr</w:t>
      </w:r>
      <w:r w:rsidR="00680E5D" w:rsidRPr="00B5364B">
        <w:rPr>
          <w:rFonts w:cstheme="minorHAnsi"/>
        </w:rPr>
        <w:t>a</w:t>
      </w:r>
      <w:r w:rsidR="001265DF" w:rsidRPr="00B5364B">
        <w:rPr>
          <w:rFonts w:cstheme="minorHAnsi"/>
        </w:rPr>
        <w:t>.</w:t>
      </w:r>
      <w:r w:rsidR="00680E5D" w:rsidRPr="00B5364B">
        <w:rPr>
          <w:rFonts w:cstheme="minorHAnsi"/>
          <w:shd w:val="clear" w:color="auto" w:fill="FFFFFF"/>
        </w:rPr>
        <w:t xml:space="preserve"> </w:t>
      </w:r>
      <w:r w:rsidR="00041B05">
        <w:rPr>
          <w:rFonts w:cstheme="minorHAnsi"/>
          <w:shd w:val="clear" w:color="auto" w:fill="FFFFFF"/>
        </w:rPr>
        <w:t>Mariane Porto Mendes</w:t>
      </w:r>
      <w:r w:rsidR="001265DF" w:rsidRPr="00B5364B">
        <w:rPr>
          <w:rFonts w:cstheme="minorHAnsi"/>
        </w:rPr>
        <w:t xml:space="preserve">, </w:t>
      </w:r>
      <w:r w:rsidR="00A07FF9" w:rsidRPr="00B5364B">
        <w:rPr>
          <w:rFonts w:cstheme="minorHAnsi"/>
        </w:rPr>
        <w:t>representante</w:t>
      </w:r>
      <w:r w:rsidR="00067AEF">
        <w:rPr>
          <w:rFonts w:cstheme="minorHAnsi"/>
        </w:rPr>
        <w:t>s</w:t>
      </w:r>
      <w:r w:rsidR="00A07FF9" w:rsidRPr="00B5364B">
        <w:rPr>
          <w:rFonts w:cstheme="minorHAnsi"/>
        </w:rPr>
        <w:t xml:space="preserve"> da </w:t>
      </w:r>
      <w:r w:rsidR="00680E5D" w:rsidRPr="00B5364B">
        <w:rPr>
          <w:rFonts w:cstheme="minorHAnsi"/>
        </w:rPr>
        <w:t>Secretaria da Saúde (SES)</w:t>
      </w:r>
      <w:r w:rsidR="00067AEF">
        <w:rPr>
          <w:rFonts w:cstheme="minorHAnsi"/>
        </w:rPr>
        <w:t>; e Sr. Ricardo Garcia Amaral, representante da Secretaria de Sistemas Penal e Socioeducativo (SSPS)</w:t>
      </w:r>
      <w:r w:rsidR="009D3683" w:rsidRPr="00B5364B">
        <w:rPr>
          <w:rFonts w:cstheme="minorHAnsi"/>
        </w:rPr>
        <w:t>.</w:t>
      </w:r>
    </w:p>
    <w:p w14:paraId="3F084D1F" w14:textId="77777777" w:rsidR="00680E5D" w:rsidRPr="00B5364B" w:rsidRDefault="00680E5D">
      <w:pPr>
        <w:spacing w:after="0" w:line="240" w:lineRule="auto"/>
        <w:jc w:val="both"/>
        <w:rPr>
          <w:rFonts w:cstheme="minorHAnsi"/>
        </w:rPr>
      </w:pPr>
    </w:p>
    <w:p w14:paraId="3C8371CF" w14:textId="77777777" w:rsidR="00853BCF" w:rsidRPr="00B5364B" w:rsidRDefault="00143493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57044C79" w14:textId="3A0E3AFB" w:rsidR="005C3628" w:rsidRPr="00B5364B" w:rsidRDefault="0014349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Ausências justificadas:</w:t>
      </w:r>
      <w:r w:rsidR="00067AEF">
        <w:rPr>
          <w:rFonts w:cstheme="minorHAnsi"/>
        </w:rPr>
        <w:t xml:space="preserve"> Nenhuma.</w:t>
      </w:r>
    </w:p>
    <w:p w14:paraId="5AF6931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61B80290" w14:textId="529FAB73" w:rsidR="009D3683" w:rsidRPr="00B5364B" w:rsidRDefault="001946B9" w:rsidP="009D3683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Ausências não </w:t>
      </w:r>
      <w:r w:rsidRPr="00067AEF">
        <w:rPr>
          <w:rFonts w:cstheme="minorHAnsi"/>
        </w:rPr>
        <w:t>justificadas</w:t>
      </w:r>
      <w:r w:rsidR="00041B05" w:rsidRPr="00067AEF">
        <w:rPr>
          <w:rFonts w:cstheme="minorHAnsi"/>
        </w:rPr>
        <w:t xml:space="preserve">: </w:t>
      </w:r>
      <w:r w:rsidR="00683299">
        <w:rPr>
          <w:rFonts w:cstheme="minorHAnsi"/>
        </w:rPr>
        <w:t xml:space="preserve">Secretaria de Justiça, Cidadania e Direitos Humanos - </w:t>
      </w:r>
      <w:r w:rsidR="00067AEF" w:rsidRPr="00067AEF">
        <w:rPr>
          <w:rFonts w:cstheme="minorHAnsi"/>
        </w:rPr>
        <w:t>SJCDH</w:t>
      </w:r>
      <w:r w:rsidR="00067AEF">
        <w:rPr>
          <w:rFonts w:cstheme="minorHAnsi"/>
        </w:rPr>
        <w:t>.</w:t>
      </w:r>
    </w:p>
    <w:p w14:paraId="407526EE" w14:textId="6B472DEB" w:rsidR="001946B9" w:rsidRPr="00B5364B" w:rsidRDefault="001946B9" w:rsidP="00590381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</w:p>
    <w:p w14:paraId="1C8A385A" w14:textId="424AE754" w:rsidR="001946B9" w:rsidRPr="00B5364B" w:rsidRDefault="0014349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  <w:r w:rsidRPr="00B5364B">
        <w:rPr>
          <w:rFonts w:cstheme="minorHAnsi"/>
        </w:rPr>
        <w:t xml:space="preserve">A reunião foi </w:t>
      </w:r>
      <w:r w:rsidR="008845AC">
        <w:rPr>
          <w:rFonts w:cstheme="minorHAnsi"/>
        </w:rPr>
        <w:t xml:space="preserve">iniciada pela Secretaria Executiva com as boas-vindas aos membros presentes, sendo que na sequência foi dada </w:t>
      </w:r>
      <w:r w:rsidR="006E01A7">
        <w:rPr>
          <w:rFonts w:cstheme="minorHAnsi"/>
        </w:rPr>
        <w:t>a</w:t>
      </w:r>
      <w:r w:rsidR="008845AC">
        <w:rPr>
          <w:rFonts w:cstheme="minorHAnsi"/>
        </w:rPr>
        <w:t xml:space="preserve"> palavra </w:t>
      </w:r>
      <w:r w:rsidR="00067AEF">
        <w:rPr>
          <w:rFonts w:cstheme="minorHAnsi"/>
        </w:rPr>
        <w:t xml:space="preserve">para </w:t>
      </w:r>
      <w:r w:rsidR="008845AC">
        <w:rPr>
          <w:rFonts w:cstheme="minorHAnsi"/>
        </w:rPr>
        <w:t>o Presidente eleito para o exercício de 2023, o Auditor do Estado Luiz Felipe Corrêa Noé</w:t>
      </w:r>
      <w:r w:rsidR="00067AEF">
        <w:rPr>
          <w:rFonts w:cstheme="minorHAnsi"/>
        </w:rPr>
        <w:t>, o qual se apresentou e se colocou à disposição dos demais membros</w:t>
      </w:r>
      <w:r w:rsidR="008845AC">
        <w:rPr>
          <w:rFonts w:cstheme="minorHAnsi"/>
        </w:rPr>
        <w:t xml:space="preserve">. </w:t>
      </w:r>
      <w:r w:rsidR="009A1735" w:rsidRPr="00B5364B">
        <w:rPr>
          <w:rFonts w:cstheme="minorHAnsi"/>
        </w:rPr>
        <w:t>Na sequência</w:t>
      </w:r>
      <w:r w:rsidR="008845AC">
        <w:rPr>
          <w:rFonts w:cstheme="minorHAnsi"/>
        </w:rPr>
        <w:t xml:space="preserve"> foi alinhado o calendário de reuniões do Colegiado para o ano de 2023, o qual será divulgado oportunamente no</w:t>
      </w:r>
      <w:r w:rsidR="00067AEF">
        <w:rPr>
          <w:rFonts w:cstheme="minorHAnsi"/>
        </w:rPr>
        <w:t xml:space="preserve"> site da Ouvidoria-Geral do Estado</w:t>
      </w:r>
      <w:r w:rsidR="008845AC">
        <w:rPr>
          <w:rFonts w:cstheme="minorHAnsi"/>
        </w:rPr>
        <w:t xml:space="preserve">. Após foi iniciado o julgamento de recursos nas Demandas </w:t>
      </w:r>
      <w:proofErr w:type="spellStart"/>
      <w:r w:rsidR="008845AC">
        <w:rPr>
          <w:rFonts w:cstheme="minorHAnsi"/>
        </w:rPr>
        <w:t>nºs</w:t>
      </w:r>
      <w:proofErr w:type="spellEnd"/>
      <w:r w:rsidR="008845AC">
        <w:rPr>
          <w:rFonts w:cstheme="minorHAnsi"/>
        </w:rPr>
        <w:t xml:space="preserve"> 35.560 (relatoria da PGE) e 34.436 (relatoria da SES), sendo que as Decisões igualmente serão disponibilizadas no </w:t>
      </w:r>
      <w:r w:rsidR="00067AEF">
        <w:rPr>
          <w:rFonts w:cstheme="minorHAnsi"/>
        </w:rPr>
        <w:t xml:space="preserve">site da Ouvidoria-Geral do Estado (vide </w:t>
      </w:r>
      <w:hyperlink r:id="rId7" w:history="1">
        <w:r w:rsidR="00067AEF" w:rsidRPr="00E1523C">
          <w:rPr>
            <w:rStyle w:val="Hyperlink"/>
            <w:rFonts w:cstheme="minorHAnsi"/>
          </w:rPr>
          <w:t>https://ouvidoriageral.rs.gov.br/comissao-mista-de-reavaliacao-de-informacoes-cmri-rs</w:t>
        </w:r>
      </w:hyperlink>
      <w:r w:rsidR="00067AEF">
        <w:rPr>
          <w:rFonts w:cstheme="minorHAnsi"/>
        </w:rPr>
        <w:t>)</w:t>
      </w:r>
      <w:r w:rsidR="008845AC">
        <w:rPr>
          <w:rFonts w:cstheme="minorHAnsi"/>
        </w:rPr>
        <w:t>. Em continuidade, foram julgados 03 (três) Termos de Classificações de Informações em Grau de Sigilo (</w:t>
      </w:r>
      <w:proofErr w:type="spellStart"/>
      <w:r w:rsidR="008845AC">
        <w:rPr>
          <w:rFonts w:cstheme="minorHAnsi"/>
        </w:rPr>
        <w:t>TCIs</w:t>
      </w:r>
      <w:proofErr w:type="spellEnd"/>
      <w:r w:rsidR="008845AC">
        <w:rPr>
          <w:rFonts w:cstheme="minorHAnsi"/>
        </w:rPr>
        <w:t>)</w:t>
      </w:r>
      <w:r w:rsidR="006E01A7">
        <w:rPr>
          <w:rFonts w:cstheme="minorHAnsi"/>
        </w:rPr>
        <w:t xml:space="preserve"> encaminhados pela Contadoria e Auditoria-Geral do Estado, sendo que a relatoria ficou sob a responsabilidade da OGE/CC e cuja Decisão também estará disponível no</w:t>
      </w:r>
      <w:r w:rsidR="00F86369">
        <w:rPr>
          <w:rFonts w:cstheme="minorHAnsi"/>
        </w:rPr>
        <w:t xml:space="preserve"> site antes referenciado</w:t>
      </w:r>
      <w:r w:rsidR="006E01A7">
        <w:rPr>
          <w:rFonts w:cstheme="minorHAnsi"/>
        </w:rPr>
        <w:t xml:space="preserve">. </w:t>
      </w:r>
      <w:r w:rsidR="00020ACD" w:rsidRPr="00B5364B">
        <w:rPr>
          <w:rFonts w:cstheme="minorHAnsi"/>
          <w:bCs/>
        </w:rPr>
        <w:t>É o relato.</w:t>
      </w:r>
    </w:p>
    <w:p w14:paraId="5AD4BA4E" w14:textId="77777777" w:rsidR="00410753" w:rsidRPr="00B5364B" w:rsidRDefault="00410753" w:rsidP="00410753">
      <w:pPr>
        <w:shd w:val="clear" w:color="auto" w:fill="FFFFFF"/>
        <w:suppressAutoHyphens w:val="0"/>
        <w:spacing w:after="0"/>
        <w:jc w:val="both"/>
        <w:rPr>
          <w:rFonts w:cstheme="minorHAnsi"/>
        </w:rPr>
      </w:pPr>
    </w:p>
    <w:p w14:paraId="7DA09189" w14:textId="77777777" w:rsidR="00853BCF" w:rsidRPr="00B5364B" w:rsidRDefault="00853BCF">
      <w:pPr>
        <w:shd w:val="clear" w:color="auto" w:fill="FFFFFF"/>
        <w:suppressAutoHyphens w:val="0"/>
        <w:spacing w:after="0"/>
        <w:jc w:val="both"/>
        <w:rPr>
          <w:rFonts w:cstheme="minorHAnsi"/>
          <w:highlight w:val="white"/>
        </w:rPr>
      </w:pPr>
    </w:p>
    <w:p w14:paraId="13FC387F" w14:textId="77777777" w:rsidR="00853BCF" w:rsidRPr="00B5364B" w:rsidRDefault="00143493" w:rsidP="006A1AAE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Procuradoria-Geral do Estado</w:t>
      </w:r>
    </w:p>
    <w:p w14:paraId="4E102033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104759C7" w14:textId="4C22D143" w:rsidR="00DA3A29" w:rsidRPr="00B5364B" w:rsidRDefault="00DA3A29">
      <w:pPr>
        <w:spacing w:after="0" w:line="240" w:lineRule="auto"/>
        <w:jc w:val="both"/>
        <w:rPr>
          <w:rFonts w:cstheme="minorHAnsi"/>
        </w:rPr>
      </w:pPr>
    </w:p>
    <w:p w14:paraId="1C4BE7BC" w14:textId="77777777" w:rsidR="00853BCF" w:rsidRPr="00B5364B" w:rsidRDefault="00853BCF">
      <w:pPr>
        <w:spacing w:after="0" w:line="240" w:lineRule="auto"/>
        <w:jc w:val="both"/>
        <w:rPr>
          <w:rFonts w:cstheme="minorHAnsi"/>
        </w:rPr>
      </w:pPr>
    </w:p>
    <w:p w14:paraId="2705D2DE" w14:textId="67AEDF0B" w:rsidR="00DA3A29" w:rsidRPr="00B5364B" w:rsidRDefault="00DA3A2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lastRenderedPageBreak/>
        <w:t>Secretaria da Casa Civil, pela</w:t>
      </w:r>
      <w:r w:rsidR="009A1735" w:rsidRPr="00B5364B">
        <w:rPr>
          <w:rFonts w:cstheme="minorHAnsi"/>
        </w:rPr>
        <w:t xml:space="preserve"> Ouvidoria-Geral do Estado</w:t>
      </w:r>
    </w:p>
    <w:p w14:paraId="257751A3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D839C86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83F6032" w14:textId="18CCD9C1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</w:p>
    <w:p w14:paraId="625A5047" w14:textId="77777777" w:rsidR="001946B9" w:rsidRPr="00B5364B" w:rsidRDefault="001946B9" w:rsidP="008D0B9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de Planejamento, Governança e Gestão</w:t>
      </w:r>
    </w:p>
    <w:p w14:paraId="3DC6A622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08E0473D" w14:textId="77777777" w:rsidR="00DA3A29" w:rsidRPr="00B5364B" w:rsidRDefault="00DA3A29">
      <w:pPr>
        <w:spacing w:after="0" w:line="240" w:lineRule="auto"/>
        <w:jc w:val="center"/>
        <w:rPr>
          <w:rFonts w:cstheme="minorHAnsi"/>
        </w:rPr>
      </w:pPr>
    </w:p>
    <w:p w14:paraId="34B50212" w14:textId="15F47894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1F1D379F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Educação</w:t>
      </w:r>
    </w:p>
    <w:p w14:paraId="3EEB8263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6BF5EF92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9660F46" w14:textId="41B29D83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6B64BC1B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Segurança Pública</w:t>
      </w:r>
    </w:p>
    <w:p w14:paraId="1291432F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30B5C07F" w14:textId="4CC9BAD2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47A69D2E" w14:textId="77777777" w:rsidR="00853BCF" w:rsidRPr="00B5364B" w:rsidRDefault="00853BCF">
      <w:pPr>
        <w:spacing w:after="0" w:line="240" w:lineRule="auto"/>
        <w:jc w:val="center"/>
        <w:rPr>
          <w:rFonts w:cstheme="minorHAnsi"/>
        </w:rPr>
      </w:pPr>
    </w:p>
    <w:p w14:paraId="5DE8CDC4" w14:textId="77777777" w:rsidR="00853BCF" w:rsidRPr="00B5364B" w:rsidRDefault="00143493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Fazenda, pela Contadoria e Auditoria-Geral do Estado</w:t>
      </w:r>
    </w:p>
    <w:p w14:paraId="472AD329" w14:textId="77777777" w:rsidR="00853BCF" w:rsidRPr="00B5364B" w:rsidRDefault="00853BCF">
      <w:pPr>
        <w:spacing w:after="0" w:line="240" w:lineRule="auto"/>
        <w:rPr>
          <w:rFonts w:cstheme="minorHAnsi"/>
        </w:rPr>
      </w:pPr>
    </w:p>
    <w:p w14:paraId="50F3A881" w14:textId="77777777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09EEC771" w14:textId="7CC8A755" w:rsidR="00DA3A29" w:rsidRPr="00B5364B" w:rsidRDefault="00DA3A29" w:rsidP="00DA3A29">
      <w:pPr>
        <w:spacing w:after="0" w:line="240" w:lineRule="auto"/>
        <w:rPr>
          <w:rFonts w:cstheme="minorHAnsi"/>
        </w:rPr>
      </w:pPr>
    </w:p>
    <w:p w14:paraId="46830951" w14:textId="6DB70AB2" w:rsidR="006E01A7" w:rsidRDefault="00DA3A29" w:rsidP="00F86369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Saúde</w:t>
      </w:r>
    </w:p>
    <w:p w14:paraId="18415459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444BA41A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20580A21" w14:textId="77777777" w:rsidR="006E01A7" w:rsidRDefault="006E01A7" w:rsidP="006E01A7">
      <w:pPr>
        <w:spacing w:after="0" w:line="240" w:lineRule="auto"/>
        <w:rPr>
          <w:rFonts w:cstheme="minorHAnsi"/>
        </w:rPr>
      </w:pPr>
    </w:p>
    <w:p w14:paraId="6D222863" w14:textId="63F03FAD" w:rsidR="006E01A7" w:rsidRDefault="006E01A7" w:rsidP="00DA3A2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Secretaria de Sistemas Penal e Socioeducativo</w:t>
      </w:r>
    </w:p>
    <w:p w14:paraId="31BCE146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438D15CA" w14:textId="77777777" w:rsidR="006E01A7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3F7D46E9" w14:textId="77777777" w:rsidR="006E01A7" w:rsidRPr="00B5364B" w:rsidRDefault="006E01A7" w:rsidP="00DA3A29">
      <w:pPr>
        <w:spacing w:after="0" w:line="240" w:lineRule="auto"/>
        <w:jc w:val="center"/>
        <w:rPr>
          <w:rFonts w:cstheme="minorHAnsi"/>
        </w:rPr>
      </w:pPr>
    </w:p>
    <w:p w14:paraId="69AC61D5" w14:textId="77777777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3EF2BD52" w14:textId="186257D5" w:rsidR="001946B9" w:rsidRPr="00B5364B" w:rsidRDefault="001946B9" w:rsidP="00DA3A29">
      <w:pPr>
        <w:spacing w:after="0" w:line="240" w:lineRule="auto"/>
        <w:jc w:val="center"/>
        <w:rPr>
          <w:rFonts w:cstheme="minorHAnsi"/>
        </w:rPr>
      </w:pPr>
    </w:p>
    <w:p w14:paraId="12D3C196" w14:textId="67989A26" w:rsidR="00853BCF" w:rsidRPr="00B5364B" w:rsidRDefault="00853BCF" w:rsidP="0053449C">
      <w:pPr>
        <w:spacing w:after="0" w:line="240" w:lineRule="auto"/>
        <w:rPr>
          <w:rFonts w:cstheme="minorHAnsi"/>
        </w:rPr>
      </w:pPr>
    </w:p>
    <w:sectPr w:rsidR="00853BCF" w:rsidRPr="00B5364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8DC0" w14:textId="77777777" w:rsidR="0027773F" w:rsidRDefault="0027773F">
      <w:pPr>
        <w:spacing w:after="0" w:line="240" w:lineRule="auto"/>
      </w:pPr>
      <w:r>
        <w:separator/>
      </w:r>
    </w:p>
  </w:endnote>
  <w:endnote w:type="continuationSeparator" w:id="0">
    <w:p w14:paraId="741880B6" w14:textId="77777777" w:rsidR="0027773F" w:rsidRDefault="0027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3E5" w14:textId="2C402E28" w:rsidR="009A469E" w:rsidRDefault="009A17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5</w:t>
    </w:r>
    <w:r w:rsidR="006E01A7">
      <w:rPr>
        <w:sz w:val="16"/>
        <w:szCs w:val="16"/>
      </w:rPr>
      <w:t>1</w:t>
    </w:r>
    <w:r w:rsidR="007C3848">
      <w:rPr>
        <w:sz w:val="16"/>
        <w:szCs w:val="16"/>
      </w:rPr>
      <w:t xml:space="preserve">ª </w:t>
    </w:r>
    <w:r w:rsidR="009A469E">
      <w:rPr>
        <w:sz w:val="16"/>
        <w:szCs w:val="16"/>
      </w:rPr>
      <w:t>R</w:t>
    </w:r>
    <w:r w:rsidR="006E2BD0">
      <w:rPr>
        <w:sz w:val="16"/>
        <w:szCs w:val="16"/>
      </w:rPr>
      <w:t xml:space="preserve">eunião </w:t>
    </w:r>
    <w:r w:rsidR="007C3848">
      <w:rPr>
        <w:sz w:val="16"/>
        <w:szCs w:val="16"/>
      </w:rPr>
      <w:t xml:space="preserve">Ordinária da CMRI/RS – </w:t>
    </w:r>
    <w:r w:rsidR="006E01A7">
      <w:rPr>
        <w:sz w:val="16"/>
        <w:szCs w:val="16"/>
      </w:rPr>
      <w:t>0</w:t>
    </w:r>
    <w:r w:rsidR="00C3695E">
      <w:rPr>
        <w:sz w:val="16"/>
        <w:szCs w:val="16"/>
      </w:rPr>
      <w:t>2</w:t>
    </w:r>
    <w:r w:rsidR="007C3848">
      <w:rPr>
        <w:sz w:val="16"/>
        <w:szCs w:val="16"/>
      </w:rPr>
      <w:t>/</w:t>
    </w:r>
    <w:r>
      <w:rPr>
        <w:sz w:val="16"/>
        <w:szCs w:val="16"/>
      </w:rPr>
      <w:t>0</w:t>
    </w:r>
    <w:r w:rsidR="006E01A7">
      <w:rPr>
        <w:sz w:val="16"/>
        <w:szCs w:val="16"/>
      </w:rPr>
      <w:t>6</w:t>
    </w:r>
    <w:r w:rsidR="00DA3A29">
      <w:rPr>
        <w:sz w:val="16"/>
        <w:szCs w:val="16"/>
      </w:rPr>
      <w:t>/202</w:t>
    </w:r>
    <w:r>
      <w:rPr>
        <w:sz w:val="16"/>
        <w:szCs w:val="16"/>
      </w:rPr>
      <w:t>3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B972" w14:textId="77777777" w:rsidR="0027773F" w:rsidRDefault="0027773F">
      <w:pPr>
        <w:spacing w:after="0" w:line="240" w:lineRule="auto"/>
      </w:pPr>
      <w:r>
        <w:separator/>
      </w:r>
    </w:p>
  </w:footnote>
  <w:footnote w:type="continuationSeparator" w:id="0">
    <w:p w14:paraId="32CA07F2" w14:textId="77777777" w:rsidR="0027773F" w:rsidRDefault="0027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98E7" w14:textId="75C60AB6" w:rsidR="009A469E" w:rsidRDefault="009A469E">
    <w:pPr>
      <w:pStyle w:val="Cabealho"/>
      <w:jc w:val="right"/>
    </w:pPr>
  </w:p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20ACD"/>
    <w:rsid w:val="00041B05"/>
    <w:rsid w:val="00067AEF"/>
    <w:rsid w:val="00074313"/>
    <w:rsid w:val="0008642F"/>
    <w:rsid w:val="00093EBB"/>
    <w:rsid w:val="000972DC"/>
    <w:rsid w:val="000C6F27"/>
    <w:rsid w:val="000D2F32"/>
    <w:rsid w:val="001265DF"/>
    <w:rsid w:val="00126E0F"/>
    <w:rsid w:val="00143493"/>
    <w:rsid w:val="00163AD3"/>
    <w:rsid w:val="001946B9"/>
    <w:rsid w:val="001A6921"/>
    <w:rsid w:val="001B0B23"/>
    <w:rsid w:val="002011D3"/>
    <w:rsid w:val="0022104C"/>
    <w:rsid w:val="0024112E"/>
    <w:rsid w:val="00242069"/>
    <w:rsid w:val="0027773F"/>
    <w:rsid w:val="002805E4"/>
    <w:rsid w:val="00296634"/>
    <w:rsid w:val="002C5145"/>
    <w:rsid w:val="00312164"/>
    <w:rsid w:val="00335553"/>
    <w:rsid w:val="00350E1E"/>
    <w:rsid w:val="003D40E8"/>
    <w:rsid w:val="003E080C"/>
    <w:rsid w:val="003E6773"/>
    <w:rsid w:val="00410753"/>
    <w:rsid w:val="0041261E"/>
    <w:rsid w:val="00425C39"/>
    <w:rsid w:val="0043728F"/>
    <w:rsid w:val="00456DC0"/>
    <w:rsid w:val="004B2A88"/>
    <w:rsid w:val="004B4643"/>
    <w:rsid w:val="004C1139"/>
    <w:rsid w:val="0051261E"/>
    <w:rsid w:val="0053449C"/>
    <w:rsid w:val="00561449"/>
    <w:rsid w:val="00590381"/>
    <w:rsid w:val="005C1A49"/>
    <w:rsid w:val="005C3628"/>
    <w:rsid w:val="005F4BD8"/>
    <w:rsid w:val="0062364A"/>
    <w:rsid w:val="00632951"/>
    <w:rsid w:val="0063303D"/>
    <w:rsid w:val="00637905"/>
    <w:rsid w:val="00680E5D"/>
    <w:rsid w:val="00683299"/>
    <w:rsid w:val="006A1AAE"/>
    <w:rsid w:val="006B3868"/>
    <w:rsid w:val="006B392D"/>
    <w:rsid w:val="006E01A7"/>
    <w:rsid w:val="006E2BD0"/>
    <w:rsid w:val="00705869"/>
    <w:rsid w:val="00705FB3"/>
    <w:rsid w:val="00706428"/>
    <w:rsid w:val="00733B11"/>
    <w:rsid w:val="0078260E"/>
    <w:rsid w:val="0079269C"/>
    <w:rsid w:val="007B400D"/>
    <w:rsid w:val="007C3848"/>
    <w:rsid w:val="007E0EB4"/>
    <w:rsid w:val="00821738"/>
    <w:rsid w:val="00853BCF"/>
    <w:rsid w:val="008724B8"/>
    <w:rsid w:val="00876FC7"/>
    <w:rsid w:val="00883B50"/>
    <w:rsid w:val="008845AC"/>
    <w:rsid w:val="008B4111"/>
    <w:rsid w:val="008C47ED"/>
    <w:rsid w:val="008D0B99"/>
    <w:rsid w:val="008E3A3D"/>
    <w:rsid w:val="008E656D"/>
    <w:rsid w:val="00916E71"/>
    <w:rsid w:val="00932A94"/>
    <w:rsid w:val="009478DB"/>
    <w:rsid w:val="00962D9A"/>
    <w:rsid w:val="009930FF"/>
    <w:rsid w:val="009A1735"/>
    <w:rsid w:val="009A469E"/>
    <w:rsid w:val="009B2B56"/>
    <w:rsid w:val="009D3683"/>
    <w:rsid w:val="00A0126E"/>
    <w:rsid w:val="00A07FF9"/>
    <w:rsid w:val="00A56C43"/>
    <w:rsid w:val="00A7039A"/>
    <w:rsid w:val="00A831CC"/>
    <w:rsid w:val="00A90E1E"/>
    <w:rsid w:val="00A95DC8"/>
    <w:rsid w:val="00AE09C4"/>
    <w:rsid w:val="00AE2947"/>
    <w:rsid w:val="00B039D3"/>
    <w:rsid w:val="00B11EBD"/>
    <w:rsid w:val="00B210E2"/>
    <w:rsid w:val="00B2153E"/>
    <w:rsid w:val="00B343D0"/>
    <w:rsid w:val="00B3671F"/>
    <w:rsid w:val="00B45D7F"/>
    <w:rsid w:val="00B51839"/>
    <w:rsid w:val="00B5364B"/>
    <w:rsid w:val="00B75A2D"/>
    <w:rsid w:val="00B84BF9"/>
    <w:rsid w:val="00BC07C0"/>
    <w:rsid w:val="00C1701C"/>
    <w:rsid w:val="00C23731"/>
    <w:rsid w:val="00C24893"/>
    <w:rsid w:val="00C3695E"/>
    <w:rsid w:val="00C57585"/>
    <w:rsid w:val="00C74F1D"/>
    <w:rsid w:val="00D21970"/>
    <w:rsid w:val="00D33401"/>
    <w:rsid w:val="00D50B69"/>
    <w:rsid w:val="00D56E04"/>
    <w:rsid w:val="00D71974"/>
    <w:rsid w:val="00D73BF6"/>
    <w:rsid w:val="00DA3A29"/>
    <w:rsid w:val="00DB37F9"/>
    <w:rsid w:val="00DC1F45"/>
    <w:rsid w:val="00DD3B81"/>
    <w:rsid w:val="00DE4741"/>
    <w:rsid w:val="00E250F9"/>
    <w:rsid w:val="00E26691"/>
    <w:rsid w:val="00E35645"/>
    <w:rsid w:val="00E67459"/>
    <w:rsid w:val="00E900E9"/>
    <w:rsid w:val="00EB1DEE"/>
    <w:rsid w:val="00EC54B1"/>
    <w:rsid w:val="00EF2E8E"/>
    <w:rsid w:val="00F65C7B"/>
    <w:rsid w:val="00F72C03"/>
    <w:rsid w:val="00F86369"/>
    <w:rsid w:val="00FA013D"/>
    <w:rsid w:val="00FB57EF"/>
    <w:rsid w:val="00FC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A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uvidoriageral.rs.gov.br/comissao-mista-de-reavaliacao-de-informacoes-cmri-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73C-B09F-4726-8F7E-6E1BE66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Liliana da Silva Barcellos</cp:lastModifiedBy>
  <cp:revision>36</cp:revision>
  <cp:lastPrinted>2018-10-11T19:20:00Z</cp:lastPrinted>
  <dcterms:created xsi:type="dcterms:W3CDTF">2022-10-28T17:20:00Z</dcterms:created>
  <dcterms:modified xsi:type="dcterms:W3CDTF">2023-07-18T19:23:00Z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